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3B2F1" w14:textId="09F57C7B" w:rsidR="00140930" w:rsidRPr="009C5ECA" w:rsidRDefault="00B50DE8" w:rsidP="00493460">
      <w:pPr>
        <w:ind w:left="432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sr-Cyrl-CS"/>
        </w:rPr>
        <w:t>INFORMACIJA</w:t>
      </w:r>
    </w:p>
    <w:p w14:paraId="720376D9" w14:textId="77777777" w:rsidR="00140930" w:rsidRPr="009C5ECA" w:rsidRDefault="00140930" w:rsidP="00493460">
      <w:pPr>
        <w:ind w:left="432"/>
        <w:jc w:val="center"/>
        <w:rPr>
          <w:sz w:val="24"/>
          <w:szCs w:val="24"/>
        </w:rPr>
      </w:pPr>
    </w:p>
    <w:p w14:paraId="3276C734" w14:textId="1A304A14" w:rsidR="00140930" w:rsidRPr="009C5ECA" w:rsidRDefault="00B50DE8" w:rsidP="00493460">
      <w:pPr>
        <w:pStyle w:val="NoSpacing"/>
        <w:ind w:left="432"/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O</w:t>
      </w:r>
      <w:r w:rsidR="00F3339A" w:rsidRPr="009C5ECA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PRVOM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JAVNOM</w:t>
      </w:r>
      <w:r w:rsidR="00F3339A" w:rsidRPr="009C5ECA">
        <w:rPr>
          <w:sz w:val="24"/>
          <w:szCs w:val="24"/>
        </w:rPr>
        <w:t xml:space="preserve"> </w:t>
      </w:r>
      <w:r>
        <w:rPr>
          <w:sz w:val="24"/>
          <w:szCs w:val="24"/>
        </w:rPr>
        <w:t>SLUŠANjU</w:t>
      </w:r>
      <w:r w:rsidR="00F3339A" w:rsidRPr="009C5ECA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DF213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DF213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USTAVNA</w:t>
      </w:r>
      <w:r w:rsidR="00DF213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PITANjA</w:t>
      </w:r>
      <w:r w:rsidR="00DF213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DF213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ZAKONODAVSTVO</w:t>
      </w:r>
      <w:r w:rsidR="00DF2135" w:rsidRPr="009C5EC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ru-RU"/>
        </w:rPr>
        <w:t>ODRŽANOM</w:t>
      </w:r>
      <w:r w:rsidR="00F3339A" w:rsidRPr="009C5ECA">
        <w:rPr>
          <w:sz w:val="24"/>
          <w:szCs w:val="24"/>
          <w:lang w:val="ru-RU"/>
        </w:rPr>
        <w:t xml:space="preserve"> 27. </w:t>
      </w:r>
      <w:r>
        <w:rPr>
          <w:sz w:val="24"/>
          <w:szCs w:val="24"/>
          <w:lang w:val="ru-RU"/>
        </w:rPr>
        <w:t>JANUARA</w:t>
      </w:r>
      <w:r w:rsidR="00F3339A" w:rsidRPr="009C5ECA">
        <w:rPr>
          <w:sz w:val="24"/>
          <w:szCs w:val="24"/>
          <w:lang w:val="ru-RU"/>
        </w:rPr>
        <w:t xml:space="preserve"> 2025.</w:t>
      </w:r>
      <w:r w:rsidR="00F3339A" w:rsidRPr="009C5ECA">
        <w:rPr>
          <w:sz w:val="24"/>
          <w:szCs w:val="24"/>
        </w:rPr>
        <w:t xml:space="preserve"> </w:t>
      </w:r>
      <w:r>
        <w:rPr>
          <w:sz w:val="24"/>
          <w:szCs w:val="24"/>
        </w:rPr>
        <w:t>GODINE</w:t>
      </w:r>
      <w:r w:rsidR="00DF2135" w:rsidRPr="009C5ECA">
        <w:rPr>
          <w:sz w:val="24"/>
          <w:szCs w:val="24"/>
          <w:lang w:val="sr-Cyrl-RS"/>
        </w:rPr>
        <w:t>,</w:t>
      </w:r>
    </w:p>
    <w:p w14:paraId="7F7E3608" w14:textId="2B477839" w:rsidR="00140930" w:rsidRPr="009C5ECA" w:rsidRDefault="00B50DE8" w:rsidP="00493460">
      <w:pPr>
        <w:pStyle w:val="NoSpacing"/>
        <w:ind w:left="432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TEMU</w:t>
      </w:r>
      <w:r w:rsidR="00F3339A" w:rsidRPr="009C5ECA">
        <w:rPr>
          <w:sz w:val="24"/>
          <w:szCs w:val="24"/>
          <w:lang w:val="sr-Cyrl-CS"/>
        </w:rPr>
        <w:t>:</w:t>
      </w:r>
      <w:r w:rsidR="00F3339A" w:rsidRPr="009C5ECA">
        <w:rPr>
          <w:b/>
          <w:sz w:val="24"/>
          <w:szCs w:val="24"/>
          <w:lang w:val="sr-Cyrl-CS"/>
        </w:rPr>
        <w:t xml:space="preserve"> </w:t>
      </w:r>
      <w:r w:rsidR="00F3339A" w:rsidRPr="009C5ECA">
        <w:rPr>
          <w:sz w:val="24"/>
          <w:szCs w:val="24"/>
          <w:lang w:val="sr-Cyrl-CS"/>
        </w:rPr>
        <w:t>„</w:t>
      </w:r>
      <w:r>
        <w:rPr>
          <w:sz w:val="24"/>
          <w:szCs w:val="24"/>
          <w:lang w:val="sr-Cyrl-RS"/>
        </w:rPr>
        <w:t>PREDSTAVLjANjE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NACRTA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IZMENAMA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DOPUNAMA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ZAKONA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JEDINSTVENOM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BIRAČKOM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SPISKU</w:t>
      </w:r>
      <w:r w:rsidR="00F3339A" w:rsidRPr="009C5ECA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>KOJI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PRIPREMLjENI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OKVIRU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RADNE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GRUPE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UNAPREĐENjE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IZBORNOG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PROCESA</w:t>
      </w:r>
      <w:r w:rsidR="00F3339A" w:rsidRPr="009C5ECA">
        <w:rPr>
          <w:sz w:val="24"/>
          <w:szCs w:val="24"/>
          <w:lang w:val="sr-Cyrl-RS"/>
        </w:rPr>
        <w:t>“</w:t>
      </w:r>
    </w:p>
    <w:p w14:paraId="1D56F7B0" w14:textId="77777777" w:rsidR="00140930" w:rsidRPr="009C5ECA" w:rsidRDefault="00140930" w:rsidP="00493460">
      <w:pPr>
        <w:tabs>
          <w:tab w:val="clear" w:pos="1440"/>
        </w:tabs>
        <w:ind w:left="432"/>
        <w:jc w:val="center"/>
        <w:rPr>
          <w:sz w:val="24"/>
          <w:szCs w:val="24"/>
        </w:rPr>
      </w:pPr>
    </w:p>
    <w:p w14:paraId="11143FC5" w14:textId="77777777" w:rsidR="00140930" w:rsidRPr="009C5ECA" w:rsidRDefault="00140930" w:rsidP="00493460">
      <w:pPr>
        <w:pStyle w:val="ListParagraph"/>
        <w:tabs>
          <w:tab w:val="clear" w:pos="1440"/>
        </w:tabs>
        <w:spacing w:after="120"/>
        <w:ind w:left="432"/>
        <w:rPr>
          <w:sz w:val="24"/>
          <w:lang w:val="sr-Cyrl-RS"/>
        </w:rPr>
      </w:pPr>
    </w:p>
    <w:p w14:paraId="32BCFF40" w14:textId="4E2F0CAF" w:rsidR="009074A7" w:rsidRPr="009C5ECA" w:rsidRDefault="009074A7" w:rsidP="009074A7">
      <w:pPr>
        <w:ind w:left="720" w:firstLine="421"/>
        <w:rPr>
          <w:rFonts w:eastAsia="Calibri"/>
          <w:sz w:val="24"/>
          <w:szCs w:val="24"/>
          <w:lang w:val="sr-Cyrl-RS"/>
        </w:rPr>
      </w:pPr>
      <w:r w:rsidRPr="009C5ECA">
        <w:rPr>
          <w:sz w:val="24"/>
          <w:szCs w:val="24"/>
          <w:lang w:val="sr-Cyrl-CS"/>
        </w:rPr>
        <w:tab/>
      </w:r>
      <w:r w:rsidR="00B50DE8">
        <w:rPr>
          <w:sz w:val="24"/>
          <w:szCs w:val="24"/>
          <w:lang w:val="sr-Cyrl-CS"/>
        </w:rPr>
        <w:t>Odbor</w:t>
      </w:r>
      <w:r w:rsidR="00F3339A" w:rsidRPr="009C5ECA">
        <w:rPr>
          <w:sz w:val="24"/>
          <w:szCs w:val="24"/>
          <w:lang w:val="sr-Cyrl-CS"/>
        </w:rPr>
        <w:t xml:space="preserve"> </w:t>
      </w:r>
      <w:r w:rsidR="00B50DE8">
        <w:rPr>
          <w:sz w:val="24"/>
          <w:szCs w:val="24"/>
          <w:lang w:val="sr-Cyrl-CS"/>
        </w:rPr>
        <w:t>za</w:t>
      </w:r>
      <w:r w:rsidR="00F3339A" w:rsidRPr="009C5ECA">
        <w:rPr>
          <w:sz w:val="24"/>
          <w:szCs w:val="24"/>
          <w:lang w:val="sr-Cyrl-CS"/>
        </w:rPr>
        <w:t xml:space="preserve"> </w:t>
      </w:r>
      <w:r w:rsidR="00B50DE8">
        <w:rPr>
          <w:sz w:val="24"/>
          <w:szCs w:val="24"/>
          <w:lang w:val="sr-Cyrl-CS"/>
        </w:rPr>
        <w:t>ustavna</w:t>
      </w:r>
      <w:r w:rsidR="00F3339A" w:rsidRPr="009C5ECA">
        <w:rPr>
          <w:sz w:val="24"/>
          <w:szCs w:val="24"/>
          <w:lang w:val="sr-Cyrl-CS"/>
        </w:rPr>
        <w:t xml:space="preserve"> </w:t>
      </w:r>
      <w:r w:rsidR="00B50DE8">
        <w:rPr>
          <w:sz w:val="24"/>
          <w:szCs w:val="24"/>
          <w:lang w:val="sr-Cyrl-CS"/>
        </w:rPr>
        <w:t>pitanja</w:t>
      </w:r>
      <w:r w:rsidR="00F3339A" w:rsidRPr="009C5ECA">
        <w:rPr>
          <w:sz w:val="24"/>
          <w:szCs w:val="24"/>
          <w:lang w:val="sr-Cyrl-CS"/>
        </w:rPr>
        <w:t xml:space="preserve"> </w:t>
      </w:r>
      <w:r w:rsidR="00B50DE8">
        <w:rPr>
          <w:sz w:val="24"/>
          <w:szCs w:val="24"/>
          <w:lang w:val="sr-Cyrl-CS"/>
        </w:rPr>
        <w:t>i</w:t>
      </w:r>
      <w:r w:rsidR="00F3339A" w:rsidRPr="009C5ECA">
        <w:rPr>
          <w:sz w:val="24"/>
          <w:szCs w:val="24"/>
          <w:lang w:val="sr-Cyrl-CS"/>
        </w:rPr>
        <w:t xml:space="preserve"> </w:t>
      </w:r>
      <w:r w:rsidR="00B50DE8">
        <w:rPr>
          <w:sz w:val="24"/>
          <w:szCs w:val="24"/>
          <w:lang w:val="sr-Cyrl-CS"/>
        </w:rPr>
        <w:t>zakonodavstvo</w:t>
      </w:r>
      <w:r w:rsidR="00F3339A" w:rsidRPr="009C5ECA">
        <w:rPr>
          <w:sz w:val="24"/>
          <w:szCs w:val="24"/>
          <w:lang w:val="sr-Cyrl-CS"/>
        </w:rPr>
        <w:t xml:space="preserve"> </w:t>
      </w:r>
      <w:r w:rsidR="00B50DE8">
        <w:rPr>
          <w:sz w:val="24"/>
          <w:szCs w:val="24"/>
          <w:lang w:val="sr-Cyrl-CS"/>
        </w:rPr>
        <w:t>je</w:t>
      </w:r>
      <w:r w:rsidR="00F3339A" w:rsidRPr="009C5ECA">
        <w:rPr>
          <w:sz w:val="24"/>
          <w:szCs w:val="24"/>
          <w:lang w:val="sr-Cyrl-CS"/>
        </w:rPr>
        <w:t xml:space="preserve">, </w:t>
      </w:r>
      <w:r w:rsidR="00B50DE8">
        <w:rPr>
          <w:sz w:val="24"/>
          <w:szCs w:val="24"/>
          <w:lang w:val="sr-Cyrl-CS"/>
        </w:rPr>
        <w:t>na</w:t>
      </w:r>
      <w:r w:rsidR="00F3339A" w:rsidRPr="009C5ECA">
        <w:rPr>
          <w:sz w:val="24"/>
          <w:szCs w:val="24"/>
          <w:lang w:val="sr-Cyrl-CS"/>
        </w:rPr>
        <w:t xml:space="preserve"> </w:t>
      </w:r>
      <w:r w:rsidR="00B50DE8">
        <w:rPr>
          <w:sz w:val="24"/>
          <w:szCs w:val="24"/>
          <w:lang w:val="sr-Cyrl-CS"/>
        </w:rPr>
        <w:t>osnovu</w:t>
      </w:r>
      <w:r w:rsidR="00F3339A" w:rsidRPr="009C5ECA">
        <w:rPr>
          <w:sz w:val="24"/>
          <w:szCs w:val="24"/>
          <w:lang w:val="sr-Cyrl-CS"/>
        </w:rPr>
        <w:t xml:space="preserve"> </w:t>
      </w:r>
      <w:r w:rsidR="00B50DE8">
        <w:rPr>
          <w:sz w:val="24"/>
          <w:szCs w:val="24"/>
          <w:lang w:val="sr-Cyrl-CS"/>
        </w:rPr>
        <w:t>odluke</w:t>
      </w:r>
      <w:r w:rsidR="00F3339A" w:rsidRPr="009C5ECA">
        <w:rPr>
          <w:sz w:val="24"/>
          <w:szCs w:val="24"/>
          <w:lang w:val="sr-Cyrl-CS"/>
        </w:rPr>
        <w:t xml:space="preserve"> </w:t>
      </w:r>
      <w:r w:rsidR="00B50DE8">
        <w:rPr>
          <w:sz w:val="24"/>
          <w:szCs w:val="24"/>
          <w:lang w:val="sr-Cyrl-CS"/>
        </w:rPr>
        <w:t>donete</w:t>
      </w:r>
      <w:r w:rsidR="00F3339A" w:rsidRPr="009C5ECA">
        <w:rPr>
          <w:sz w:val="24"/>
          <w:szCs w:val="24"/>
          <w:lang w:val="sr-Cyrl-CS"/>
        </w:rPr>
        <w:t xml:space="preserve"> </w:t>
      </w:r>
      <w:r w:rsidR="00B50DE8">
        <w:rPr>
          <w:sz w:val="24"/>
          <w:szCs w:val="24"/>
          <w:lang w:val="sr-Cyrl-CS"/>
        </w:rPr>
        <w:t>na</w:t>
      </w:r>
      <w:r w:rsidR="00F3339A" w:rsidRPr="009C5ECA">
        <w:rPr>
          <w:sz w:val="24"/>
          <w:szCs w:val="24"/>
          <w:lang w:val="sr-Cyrl-CS"/>
        </w:rPr>
        <w:t xml:space="preserve"> 14. </w:t>
      </w:r>
      <w:r w:rsidR="00B50DE8">
        <w:rPr>
          <w:sz w:val="24"/>
          <w:szCs w:val="24"/>
          <w:lang w:val="sr-Cyrl-CS"/>
        </w:rPr>
        <w:t>sednici</w:t>
      </w:r>
      <w:r w:rsidR="00F3339A" w:rsidRPr="009C5ECA">
        <w:rPr>
          <w:sz w:val="24"/>
          <w:szCs w:val="24"/>
          <w:lang w:val="sr-Cyrl-CS"/>
        </w:rPr>
        <w:t xml:space="preserve">, </w:t>
      </w:r>
      <w:r w:rsidR="00B50DE8">
        <w:rPr>
          <w:sz w:val="24"/>
          <w:szCs w:val="24"/>
          <w:lang w:val="sr-Cyrl-CS"/>
        </w:rPr>
        <w:t>održanoj</w:t>
      </w:r>
      <w:r w:rsidR="00F3339A" w:rsidRPr="009C5ECA">
        <w:rPr>
          <w:sz w:val="24"/>
          <w:szCs w:val="24"/>
          <w:lang w:val="sr-Cyrl-CS"/>
        </w:rPr>
        <w:t xml:space="preserve"> 24. </w:t>
      </w:r>
      <w:r w:rsidR="00B50DE8">
        <w:rPr>
          <w:sz w:val="24"/>
          <w:szCs w:val="24"/>
          <w:lang w:val="sr-Cyrl-CS"/>
        </w:rPr>
        <w:t>januara</w:t>
      </w:r>
      <w:r w:rsidR="00F3339A" w:rsidRPr="009C5ECA">
        <w:rPr>
          <w:sz w:val="24"/>
          <w:szCs w:val="24"/>
          <w:lang w:val="sr-Cyrl-CS"/>
        </w:rPr>
        <w:t xml:space="preserve"> 2025. </w:t>
      </w:r>
      <w:r w:rsidR="00B50DE8">
        <w:rPr>
          <w:sz w:val="24"/>
          <w:szCs w:val="24"/>
          <w:lang w:val="sr-Cyrl-CS"/>
        </w:rPr>
        <w:t>godine</w:t>
      </w:r>
      <w:r w:rsidR="00F3339A" w:rsidRPr="009C5ECA">
        <w:rPr>
          <w:sz w:val="24"/>
          <w:szCs w:val="24"/>
          <w:lang w:val="sr-Cyrl-CS"/>
        </w:rPr>
        <w:t xml:space="preserve">,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skladu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članom</w:t>
      </w:r>
      <w:r w:rsidRPr="009C5ECA">
        <w:rPr>
          <w:sz w:val="24"/>
          <w:szCs w:val="24"/>
        </w:rPr>
        <w:t xml:space="preserve"> 84. </w:t>
      </w:r>
      <w:r w:rsidR="00B50DE8">
        <w:rPr>
          <w:sz w:val="24"/>
          <w:szCs w:val="24"/>
          <w:lang w:val="sr-Cyrl-RS"/>
        </w:rPr>
        <w:t>Poslovnika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Narodne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skupštine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CS"/>
        </w:rPr>
        <w:t>održao</w:t>
      </w:r>
      <w:r w:rsidR="00DF2135" w:rsidRPr="009C5ECA">
        <w:rPr>
          <w:sz w:val="24"/>
          <w:szCs w:val="24"/>
          <w:lang w:val="sr-Cyrl-CS"/>
        </w:rPr>
        <w:t xml:space="preserve"> </w:t>
      </w:r>
      <w:r w:rsidR="00B50DE8">
        <w:rPr>
          <w:sz w:val="24"/>
          <w:szCs w:val="24"/>
          <w:lang w:val="sr-Cyrl-CS"/>
        </w:rPr>
        <w:t>dana</w:t>
      </w:r>
      <w:r w:rsidR="00DF2135" w:rsidRPr="009C5ECA">
        <w:rPr>
          <w:sz w:val="24"/>
          <w:szCs w:val="24"/>
          <w:lang w:val="sr-Cyrl-CS"/>
        </w:rPr>
        <w:t xml:space="preserve"> 27. </w:t>
      </w:r>
      <w:r w:rsidR="00B50DE8">
        <w:rPr>
          <w:sz w:val="24"/>
          <w:szCs w:val="24"/>
          <w:lang w:val="sr-Cyrl-CS"/>
        </w:rPr>
        <w:t>januara</w:t>
      </w:r>
      <w:r w:rsidR="00DF2135" w:rsidRPr="009C5ECA">
        <w:rPr>
          <w:sz w:val="24"/>
          <w:szCs w:val="24"/>
          <w:lang w:val="sr-Cyrl-CS"/>
        </w:rPr>
        <w:t xml:space="preserve"> 2025. </w:t>
      </w:r>
      <w:r w:rsidR="00B50DE8">
        <w:rPr>
          <w:sz w:val="24"/>
          <w:szCs w:val="24"/>
          <w:lang w:val="sr-Cyrl-CS"/>
        </w:rPr>
        <w:t>godine</w:t>
      </w:r>
      <w:r w:rsidR="00DF2135" w:rsidRPr="009C5ECA">
        <w:rPr>
          <w:sz w:val="24"/>
          <w:szCs w:val="24"/>
          <w:lang w:val="sr-Cyrl-CS"/>
        </w:rPr>
        <w:t xml:space="preserve"> </w:t>
      </w:r>
      <w:r w:rsidR="00B50DE8">
        <w:rPr>
          <w:sz w:val="24"/>
          <w:szCs w:val="24"/>
          <w:lang w:val="sr-Cyrl-CS"/>
        </w:rPr>
        <w:t>Javno</w:t>
      </w:r>
      <w:r w:rsidR="00F3339A" w:rsidRPr="009C5ECA">
        <w:rPr>
          <w:sz w:val="24"/>
          <w:szCs w:val="24"/>
          <w:lang w:val="sr-Cyrl-CS"/>
        </w:rPr>
        <w:t xml:space="preserve"> </w:t>
      </w:r>
      <w:r w:rsidR="00B50DE8">
        <w:rPr>
          <w:sz w:val="24"/>
          <w:szCs w:val="24"/>
          <w:lang w:val="sr-Cyrl-CS"/>
        </w:rPr>
        <w:t>slušanje</w:t>
      </w:r>
      <w:r w:rsidR="00F3339A" w:rsidRPr="009C5ECA">
        <w:rPr>
          <w:sz w:val="24"/>
          <w:szCs w:val="24"/>
          <w:lang w:val="sr-Cyrl-CS"/>
        </w:rPr>
        <w:t xml:space="preserve"> </w:t>
      </w:r>
      <w:r w:rsidR="00B50DE8">
        <w:rPr>
          <w:sz w:val="24"/>
          <w:szCs w:val="24"/>
          <w:lang w:val="sr-Cyrl-CS"/>
        </w:rPr>
        <w:t>na</w:t>
      </w:r>
      <w:r w:rsidR="00F3339A" w:rsidRPr="009C5ECA">
        <w:rPr>
          <w:sz w:val="24"/>
          <w:szCs w:val="24"/>
          <w:lang w:val="sr-Cyrl-CS"/>
        </w:rPr>
        <w:t xml:space="preserve"> </w:t>
      </w:r>
      <w:r w:rsidR="00B50DE8">
        <w:rPr>
          <w:sz w:val="24"/>
          <w:szCs w:val="24"/>
          <w:lang w:val="sr-Cyrl-CS"/>
        </w:rPr>
        <w:t>temu</w:t>
      </w:r>
      <w:r w:rsidR="00DF2135" w:rsidRPr="009C5ECA">
        <w:rPr>
          <w:sz w:val="24"/>
          <w:szCs w:val="24"/>
          <w:lang w:val="sr-Cyrl-CS"/>
        </w:rPr>
        <w:t>:</w:t>
      </w:r>
      <w:r w:rsidR="00F3339A" w:rsidRPr="009C5ECA">
        <w:rPr>
          <w:sz w:val="24"/>
          <w:szCs w:val="24"/>
          <w:lang w:val="sr-Cyrl-CS"/>
        </w:rPr>
        <w:t xml:space="preserve"> </w:t>
      </w:r>
      <w:r w:rsidR="00F3339A" w:rsidRPr="009C5ECA">
        <w:rPr>
          <w:rFonts w:eastAsia="Calibri"/>
          <w:sz w:val="24"/>
          <w:szCs w:val="24"/>
          <w:lang w:val="sr-Cyrl-RS"/>
        </w:rPr>
        <w:t>„</w:t>
      </w:r>
      <w:r w:rsidR="00B50DE8">
        <w:rPr>
          <w:rFonts w:eastAsia="Calibri"/>
          <w:sz w:val="24"/>
          <w:szCs w:val="24"/>
          <w:lang w:val="sr-Cyrl-RS"/>
        </w:rPr>
        <w:t>Predstavljanje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nacrta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zakona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o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izmenama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i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dopunama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Zakona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o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jedinstvenom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biračkom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spisku</w:t>
      </w:r>
      <w:r w:rsidR="00F3339A" w:rsidRPr="009C5ECA">
        <w:rPr>
          <w:rFonts w:eastAsia="Calibri"/>
          <w:sz w:val="24"/>
          <w:szCs w:val="24"/>
        </w:rPr>
        <w:t xml:space="preserve">, </w:t>
      </w:r>
      <w:r w:rsidR="00B50DE8">
        <w:rPr>
          <w:rFonts w:eastAsia="Calibri"/>
          <w:sz w:val="24"/>
          <w:szCs w:val="24"/>
          <w:lang w:val="sr-Cyrl-RS"/>
        </w:rPr>
        <w:t>koji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su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pripremljeni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u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okviru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Radne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grupe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za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unapređenje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izbornog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procesa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“. </w:t>
      </w:r>
    </w:p>
    <w:p w14:paraId="393D0712" w14:textId="57886BB4" w:rsidR="00140930" w:rsidRPr="009C5ECA" w:rsidRDefault="009074A7" w:rsidP="009074A7">
      <w:pPr>
        <w:ind w:left="720" w:firstLine="421"/>
        <w:rPr>
          <w:rFonts w:eastAsia="Calibri"/>
          <w:sz w:val="24"/>
          <w:szCs w:val="24"/>
          <w:lang w:val="sr-Cyrl-RS"/>
        </w:rPr>
      </w:pPr>
      <w:r w:rsidRPr="009C5ECA">
        <w:rPr>
          <w:rFonts w:eastAsia="Calibri"/>
          <w:sz w:val="24"/>
          <w:szCs w:val="24"/>
          <w:lang w:val="sr-Cyrl-RS"/>
        </w:rPr>
        <w:tab/>
      </w:r>
      <w:r w:rsidR="00B50DE8">
        <w:rPr>
          <w:rFonts w:eastAsia="Calibri"/>
          <w:sz w:val="24"/>
          <w:szCs w:val="24"/>
          <w:lang w:val="sr-Cyrl-RS"/>
        </w:rPr>
        <w:t>Javnim</w:t>
      </w:r>
      <w:r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slušanjem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je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predsedavala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Milica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Nikolić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, </w:t>
      </w:r>
      <w:r w:rsidR="00B50DE8">
        <w:rPr>
          <w:rFonts w:eastAsia="Calibri"/>
          <w:sz w:val="24"/>
          <w:szCs w:val="24"/>
          <w:lang w:val="sr-Cyrl-RS"/>
        </w:rPr>
        <w:t>predsednik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Odbora</w:t>
      </w:r>
      <w:r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za</w:t>
      </w:r>
      <w:r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ustavna</w:t>
      </w:r>
      <w:r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pitanja</w:t>
      </w:r>
      <w:r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i</w:t>
      </w:r>
      <w:r w:rsidRPr="009C5ECA">
        <w:rPr>
          <w:rFonts w:eastAsia="Calibri"/>
          <w:sz w:val="24"/>
          <w:szCs w:val="24"/>
          <w:lang w:val="sr-Cyrl-RS"/>
        </w:rPr>
        <w:t xml:space="preserve"> </w:t>
      </w:r>
      <w:r w:rsidR="00B50DE8">
        <w:rPr>
          <w:rFonts w:eastAsia="Calibri"/>
          <w:sz w:val="24"/>
          <w:szCs w:val="24"/>
          <w:lang w:val="sr-Cyrl-RS"/>
        </w:rPr>
        <w:t>zakonodavstvo</w:t>
      </w:r>
      <w:r w:rsidR="00F3339A" w:rsidRPr="009C5ECA">
        <w:rPr>
          <w:rFonts w:eastAsia="Calibri"/>
          <w:sz w:val="24"/>
          <w:szCs w:val="24"/>
          <w:lang w:val="sr-Cyrl-RS"/>
        </w:rPr>
        <w:t>.</w:t>
      </w:r>
    </w:p>
    <w:p w14:paraId="1960452B" w14:textId="77777777" w:rsidR="00140930" w:rsidRPr="009C5ECA" w:rsidRDefault="00140930" w:rsidP="00493460">
      <w:pPr>
        <w:ind w:left="432" w:firstLine="709"/>
        <w:rPr>
          <w:rFonts w:eastAsia="Calibri"/>
          <w:sz w:val="24"/>
          <w:szCs w:val="24"/>
          <w:lang w:val="sr-Cyrl-RS"/>
        </w:rPr>
      </w:pPr>
    </w:p>
    <w:p w14:paraId="20E4EDE0" w14:textId="2C4A2172" w:rsidR="00140930" w:rsidRPr="009C5ECA" w:rsidRDefault="00B50DE8" w:rsidP="00493460">
      <w:pPr>
        <w:tabs>
          <w:tab w:val="clear" w:pos="1440"/>
          <w:tab w:val="left" w:pos="1496"/>
        </w:tabs>
        <w:spacing w:after="120"/>
        <w:ind w:left="432" w:firstLine="851"/>
        <w:rPr>
          <w:rFonts w:eastAsia="Calibri"/>
          <w:sz w:val="24"/>
          <w:szCs w:val="24"/>
          <w:lang w:val="sr-Cyrl-RS"/>
        </w:rPr>
      </w:pPr>
      <w:r>
        <w:rPr>
          <w:rFonts w:eastAsia="Calibri"/>
          <w:sz w:val="24"/>
          <w:szCs w:val="24"/>
          <w:lang w:val="sr-Cyrl-RS"/>
        </w:rPr>
        <w:t>Javno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slušanje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je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počelo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</w:t>
      </w:r>
      <w:r>
        <w:rPr>
          <w:rFonts w:eastAsia="Calibri"/>
          <w:sz w:val="24"/>
          <w:szCs w:val="24"/>
          <w:lang w:val="sr-Cyrl-RS"/>
        </w:rPr>
        <w:t>u</w:t>
      </w:r>
      <w:r w:rsidR="00F3339A" w:rsidRPr="009C5ECA">
        <w:rPr>
          <w:rFonts w:eastAsia="Calibri"/>
          <w:sz w:val="24"/>
          <w:szCs w:val="24"/>
          <w:lang w:val="sr-Cyrl-RS"/>
        </w:rPr>
        <w:t xml:space="preserve"> 10,00 </w:t>
      </w:r>
      <w:r>
        <w:rPr>
          <w:rFonts w:eastAsia="Calibri"/>
          <w:sz w:val="24"/>
          <w:szCs w:val="24"/>
          <w:lang w:val="sr-Cyrl-RS"/>
        </w:rPr>
        <w:t>časova</w:t>
      </w:r>
      <w:r w:rsidR="00F3339A" w:rsidRPr="009C5ECA">
        <w:rPr>
          <w:rFonts w:eastAsia="Calibri"/>
          <w:sz w:val="24"/>
          <w:szCs w:val="24"/>
          <w:lang w:val="sr-Cyrl-RS"/>
        </w:rPr>
        <w:t>.</w:t>
      </w:r>
    </w:p>
    <w:p w14:paraId="55FFC2D9" w14:textId="611AA5B3" w:rsidR="00140930" w:rsidRPr="009C5ECA" w:rsidRDefault="00B50DE8" w:rsidP="00493460">
      <w:pPr>
        <w:tabs>
          <w:tab w:val="clear" w:pos="1440"/>
          <w:tab w:val="left" w:pos="1496"/>
        </w:tabs>
        <w:spacing w:after="120"/>
        <w:ind w:left="432" w:firstLine="851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Javnom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slušanju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prisustvovali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članovi</w:t>
      </w:r>
      <w:r w:rsidR="00F3339A" w:rsidRPr="009C5ECA">
        <w:rPr>
          <w:sz w:val="24"/>
          <w:szCs w:val="24"/>
          <w:lang w:val="sr-Cyrl-CS"/>
        </w:rPr>
        <w:t>/</w:t>
      </w:r>
      <w:r>
        <w:rPr>
          <w:sz w:val="24"/>
          <w:szCs w:val="24"/>
          <w:lang w:val="sr-Cyrl-CS"/>
        </w:rPr>
        <w:t>zamenici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članova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 w:rsidR="00F3339A" w:rsidRPr="009C5ECA"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  <w:lang w:val="sr-Cyrl-CS"/>
        </w:rPr>
        <w:t>Vesna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Nedović</w:t>
      </w:r>
      <w:r w:rsidR="00F3339A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Nikola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Bokan</w:t>
      </w:r>
      <w:r w:rsidR="00F3339A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Olja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Petrović</w:t>
      </w:r>
      <w:r w:rsidR="00F3339A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Dragan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Nikolić</w:t>
      </w:r>
      <w:r w:rsidR="00F3339A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Jasmina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Palurović</w:t>
      </w:r>
      <w:r w:rsidR="00F3339A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Dijana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Radović</w:t>
      </w:r>
      <w:r w:rsidR="00F3339A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Risto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Kostov</w:t>
      </w:r>
      <w:r w:rsidR="00F3339A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Ana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Krstić</w:t>
      </w:r>
      <w:r w:rsidR="00F3339A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Uroš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Đokić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Ana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Eraković</w:t>
      </w:r>
      <w:r w:rsidR="00F3339A" w:rsidRPr="009C5ECA">
        <w:rPr>
          <w:sz w:val="24"/>
          <w:szCs w:val="24"/>
          <w:lang w:val="sr-Cyrl-CS"/>
        </w:rPr>
        <w:t>.</w:t>
      </w:r>
    </w:p>
    <w:p w14:paraId="21F0C521" w14:textId="3E0340C9" w:rsidR="00140930" w:rsidRPr="009C5ECA" w:rsidRDefault="00B50DE8" w:rsidP="00493460">
      <w:pPr>
        <w:tabs>
          <w:tab w:val="clear" w:pos="1440"/>
          <w:tab w:val="left" w:pos="1496"/>
        </w:tabs>
        <w:spacing w:after="120"/>
        <w:ind w:left="432" w:firstLine="851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Javnom</w:t>
      </w:r>
      <w:r w:rsidR="009074A7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slušanju</w:t>
      </w:r>
      <w:r w:rsidR="009074A7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prisustvovali</w:t>
      </w:r>
      <w:r w:rsidR="009074A7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9074A7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poslanici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Veroljub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Arsić</w:t>
      </w:r>
      <w:r w:rsidR="00F3339A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Uglješa</w:t>
      </w:r>
      <w:r w:rsidR="009074A7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Mrdić</w:t>
      </w:r>
      <w:r w:rsidR="009074A7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Marko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Atlagić</w:t>
      </w:r>
      <w:r w:rsidR="00F3339A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Nenad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Krstić</w:t>
      </w:r>
      <w:r w:rsidR="00F3339A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Nada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Macura</w:t>
      </w:r>
      <w:r w:rsidR="009074A7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Boris</w:t>
      </w:r>
      <w:r w:rsidR="009074A7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Bajić</w:t>
      </w:r>
      <w:r w:rsidR="009074A7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Lidija</w:t>
      </w:r>
      <w:r w:rsidR="009074A7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Načić</w:t>
      </w:r>
      <w:r w:rsidR="009074A7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9074A7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Uglješa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Marković</w:t>
      </w:r>
      <w:r w:rsidR="00F3339A" w:rsidRPr="009C5ECA">
        <w:rPr>
          <w:sz w:val="24"/>
          <w:szCs w:val="24"/>
          <w:lang w:val="sr-Cyrl-CS"/>
        </w:rPr>
        <w:t>.</w:t>
      </w:r>
    </w:p>
    <w:p w14:paraId="48B77C2A" w14:textId="4E055808" w:rsidR="00140930" w:rsidRPr="009C5ECA" w:rsidRDefault="00B50DE8" w:rsidP="00493460">
      <w:pPr>
        <w:tabs>
          <w:tab w:val="clear" w:pos="1440"/>
          <w:tab w:val="left" w:pos="1496"/>
        </w:tabs>
        <w:spacing w:after="120"/>
        <w:ind w:left="432" w:firstLine="851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javnom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slušanju</w:t>
      </w:r>
      <w:r w:rsidR="00DD267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prisustvovali</w:t>
      </w:r>
      <w:r w:rsidR="009074A7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F3339A" w:rsidRPr="009C5ECA">
        <w:rPr>
          <w:sz w:val="24"/>
          <w:szCs w:val="24"/>
          <w:lang w:val="sr-Cyrl-CS"/>
        </w:rPr>
        <w:t xml:space="preserve">: </w:t>
      </w:r>
      <w:r>
        <w:rPr>
          <w:sz w:val="24"/>
          <w:szCs w:val="24"/>
          <w:lang w:val="sr-Cyrl-CS"/>
        </w:rPr>
        <w:t>iz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Ministarstva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unutrašnjih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poslova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Veljko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Odalović</w:t>
      </w:r>
      <w:r w:rsidR="00F3339A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sekretar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ministarstva</w:t>
      </w:r>
      <w:r w:rsidR="00F3339A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Milan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Andrić</w:t>
      </w:r>
      <w:r w:rsidR="00F3339A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pomoćnik</w:t>
      </w:r>
      <w:r w:rsidR="00DF2135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sekretara</w:t>
      </w:r>
      <w:r w:rsidR="00DF2135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ministarstva</w:t>
      </w:r>
      <w:r w:rsidR="00DF2135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Milan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Stanić</w:t>
      </w:r>
      <w:r w:rsidR="00F3339A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načelnik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Uprave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upravne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poslove</w:t>
      </w:r>
      <w:r w:rsidR="00F3339A" w:rsidRPr="009C5ECA">
        <w:rPr>
          <w:sz w:val="24"/>
          <w:szCs w:val="24"/>
          <w:lang w:val="sr-Cyrl-CS"/>
        </w:rPr>
        <w:t xml:space="preserve">; </w:t>
      </w:r>
      <w:r>
        <w:rPr>
          <w:sz w:val="24"/>
          <w:szCs w:val="24"/>
          <w:lang w:val="sr-Cyrl-CS"/>
        </w:rPr>
        <w:t>iz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Ministarstva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državne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uprave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lokalne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samouprave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Jovan</w:t>
      </w:r>
      <w:r w:rsidR="00F3339A" w:rsidRPr="009C5EC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Knežević</w:t>
      </w:r>
      <w:r w:rsidR="00F3339A" w:rsidRPr="009C5ECA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RS"/>
        </w:rPr>
        <w:t>pomoćnik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ministra</w:t>
      </w:r>
      <w:r w:rsidR="00DF2135" w:rsidRPr="009C5ECA">
        <w:rPr>
          <w:sz w:val="24"/>
          <w:szCs w:val="24"/>
          <w:lang w:val="sr-Cyrl-RS"/>
        </w:rPr>
        <w:t xml:space="preserve"> - </w:t>
      </w:r>
      <w:r>
        <w:rPr>
          <w:sz w:val="24"/>
          <w:szCs w:val="24"/>
          <w:lang w:val="sr-Cyrl-RS"/>
        </w:rPr>
        <w:t>Sektor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registre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lokalnu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samoupravu</w:t>
      </w:r>
      <w:r w:rsidR="00F3339A" w:rsidRPr="009C5ECA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iz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Republičke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izborne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komisije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Jelena</w:t>
      </w:r>
      <w:r w:rsidR="00DF213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Tomašević</w:t>
      </w:r>
      <w:r w:rsidR="00DF2135" w:rsidRPr="009C5EC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Jasmina</w:t>
      </w:r>
      <w:r w:rsidR="00DF2135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Milošević</w:t>
      </w:r>
      <w:r w:rsidR="00DF2135" w:rsidRPr="009C5ECA">
        <w:rPr>
          <w:sz w:val="24"/>
          <w:szCs w:val="24"/>
          <w:lang w:val="sr-Cyrl-RS"/>
        </w:rPr>
        <w:t xml:space="preserve">, </w:t>
      </w:r>
      <w:r>
        <w:rPr>
          <w:color w:val="000000" w:themeColor="text1"/>
          <w:sz w:val="24"/>
          <w:szCs w:val="24"/>
          <w:lang w:val="sr-Cyrl-RS"/>
        </w:rPr>
        <w:t>Marina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  </w:t>
      </w:r>
      <w:r>
        <w:rPr>
          <w:color w:val="000000" w:themeColor="text1"/>
          <w:sz w:val="24"/>
          <w:szCs w:val="24"/>
          <w:lang w:val="sr-Cyrl-RS"/>
        </w:rPr>
        <w:t>Đukanović</w:t>
      </w:r>
      <w:r w:rsidR="00DF2135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i</w:t>
      </w:r>
      <w:r w:rsidR="00DF2135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Miljkan</w:t>
      </w:r>
      <w:r w:rsidR="00DF2135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Karličić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; </w:t>
      </w:r>
      <w:r>
        <w:rPr>
          <w:color w:val="000000" w:themeColor="text1"/>
          <w:sz w:val="24"/>
          <w:szCs w:val="24"/>
          <w:lang w:val="sr-Cyrl-RS"/>
        </w:rPr>
        <w:t>predstavnici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Poverenika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za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informacije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od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javnog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značaja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i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zaštitu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podataka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o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ličnosti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Marija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Todorović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i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Gordana</w:t>
      </w:r>
      <w:r w:rsidR="00F3339A" w:rsidRPr="009C5EC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sr-Cyrl-RS"/>
        </w:rPr>
        <w:t>Milić</w:t>
      </w:r>
      <w:r w:rsidR="00DF2135" w:rsidRPr="009C5ECA">
        <w:rPr>
          <w:color w:val="000000" w:themeColor="text1"/>
          <w:sz w:val="24"/>
          <w:szCs w:val="24"/>
          <w:lang w:val="sr-Cyrl-RS"/>
        </w:rPr>
        <w:t>;</w:t>
      </w:r>
      <w:r w:rsidR="00F3339A" w:rsidRPr="009C5ECA">
        <w:rPr>
          <w:color w:val="000000" w:themeColor="text1"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Nemanja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Nenadić</w:t>
      </w:r>
      <w:r w:rsidR="00F3339A" w:rsidRPr="009C5EC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Transparentnost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Srbija</w:t>
      </w:r>
      <w:r w:rsidR="00F3339A" w:rsidRPr="009C5ECA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Pavle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Dimitrijević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Raša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Nedeljkov</w:t>
      </w:r>
      <w:r w:rsidR="00F3339A" w:rsidRPr="009C5EC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CRTA</w:t>
      </w:r>
      <w:r w:rsidR="00F3339A" w:rsidRPr="009C5ECA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Bojan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Klačar</w:t>
      </w:r>
      <w:r w:rsidR="00F3339A" w:rsidRPr="009C5EC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Centar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slobodne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izbore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demokratiju</w:t>
      </w:r>
      <w:r w:rsidR="00F3339A" w:rsidRPr="009C5ECA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Milan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Tomašev</w:t>
      </w:r>
      <w:r w:rsidR="00F3339A" w:rsidRPr="009C5EC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Služba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 w:rsidR="00F3339A" w:rsidRPr="009C5ECA">
        <w:rPr>
          <w:sz w:val="24"/>
          <w:szCs w:val="24"/>
          <w:lang w:val="sr-Cyrl-RS"/>
        </w:rPr>
        <w:t xml:space="preserve">; </w:t>
      </w:r>
      <w:r>
        <w:rPr>
          <w:sz w:val="24"/>
          <w:szCs w:val="24"/>
          <w:lang w:val="sr-Cyrl-RS"/>
        </w:rPr>
        <w:t>Sanda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Babić</w:t>
      </w:r>
      <w:r w:rsidR="00F3339A" w:rsidRPr="009C5EC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delegacija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EU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Srbiji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Vladan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Avramović</w:t>
      </w:r>
      <w:r w:rsidR="00F3339A" w:rsidRPr="009C5ECA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politički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savetnik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Britanskoj</w:t>
      </w:r>
      <w:r w:rsidR="00F3339A" w:rsidRPr="009C5EC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ambasadi</w:t>
      </w:r>
      <w:r w:rsidR="00F3339A" w:rsidRPr="009C5ECA">
        <w:rPr>
          <w:sz w:val="24"/>
          <w:szCs w:val="24"/>
          <w:lang w:val="sr-Cyrl-RS"/>
        </w:rPr>
        <w:t>.</w:t>
      </w:r>
    </w:p>
    <w:p w14:paraId="4AE0E22F" w14:textId="2DE89ACC" w:rsidR="00140930" w:rsidRPr="009C5ECA" w:rsidRDefault="00F3339A" w:rsidP="001556F6">
      <w:pPr>
        <w:ind w:left="432"/>
        <w:rPr>
          <w:sz w:val="24"/>
          <w:szCs w:val="24"/>
        </w:rPr>
      </w:pPr>
      <w:r w:rsidRPr="009C5ECA">
        <w:rPr>
          <w:sz w:val="24"/>
          <w:szCs w:val="24"/>
          <w:lang w:val="sr-Cyrl-RS"/>
        </w:rPr>
        <w:t xml:space="preserve">              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  <w:lang w:val="sr-Cyrl-RS"/>
        </w:rPr>
        <w:t>Predsednik</w:t>
      </w:r>
      <w:r w:rsidR="00DF2135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Odbora</w:t>
      </w:r>
      <w:r w:rsidR="00DF2135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gospođa</w:t>
      </w:r>
      <w:r w:rsidR="00DF2135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Milica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Nikolić</w:t>
      </w:r>
      <w:r w:rsidR="00DF2135"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otvorila</w:t>
      </w:r>
      <w:r w:rsidR="00DF2135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DF2135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javno</w:t>
      </w:r>
      <w:r w:rsidR="00DF2135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slušanje</w:t>
      </w:r>
      <w:r w:rsidR="00DF2135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</w:rPr>
        <w:t>pozdravila</w:t>
      </w:r>
      <w:r w:rsidR="00DF2135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prisutne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  <w:lang w:val="sr-Cyrl-RS"/>
        </w:rPr>
        <w:t>učesnike</w:t>
      </w:r>
      <w:r w:rsidR="00DF2135" w:rsidRPr="009C5ECA">
        <w:rPr>
          <w:sz w:val="24"/>
          <w:szCs w:val="24"/>
          <w:lang w:val="sr-Cyrl-RS"/>
        </w:rPr>
        <w:t>.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</w:t>
      </w:r>
      <w:r w:rsidR="009074A7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uvodnim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napomenama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dala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osnovne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informacije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obrazovanju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Radne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grupe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za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unapređenje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izbornog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procesa</w:t>
      </w:r>
      <w:r w:rsidR="001556F6"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i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odlukama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koje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doneo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Odbor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za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ustavna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pitanja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zakonodavstvo</w:t>
      </w:r>
      <w:r w:rsidR="001556F6"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u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vezi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sa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njenim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radom</w:t>
      </w:r>
      <w:r w:rsidR="001556F6" w:rsidRPr="009C5ECA">
        <w:rPr>
          <w:sz w:val="24"/>
          <w:szCs w:val="24"/>
          <w:lang w:val="sr-Cyrl-RS"/>
        </w:rPr>
        <w:t xml:space="preserve">. </w:t>
      </w:r>
      <w:r w:rsidR="00B50DE8">
        <w:rPr>
          <w:sz w:val="24"/>
          <w:szCs w:val="24"/>
          <w:lang w:val="sr-Cyrl-RS"/>
        </w:rPr>
        <w:t>Obavestila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prisutne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da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predsedavajući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</w:rPr>
        <w:t>Radne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grupe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unapređenje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izbornog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procesa</w:t>
      </w:r>
      <w:r w:rsidR="001556F6"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gospodin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Nemanja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Nenadić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dostavio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Odboru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ustavna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pitanja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zakonodavstvo</w:t>
      </w:r>
      <w:r w:rsidR="001556F6" w:rsidRPr="009C5ECA">
        <w:rPr>
          <w:sz w:val="24"/>
          <w:szCs w:val="24"/>
          <w:lang w:val="sr-Cyrl-RS"/>
        </w:rPr>
        <w:t>,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osnovu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tačke</w:t>
      </w:r>
      <w:r w:rsidR="001556F6" w:rsidRPr="009C5ECA">
        <w:rPr>
          <w:sz w:val="24"/>
          <w:szCs w:val="24"/>
        </w:rPr>
        <w:t xml:space="preserve"> 6. </w:t>
      </w:r>
      <w:proofErr w:type="gramStart"/>
      <w:r w:rsidR="00B50DE8">
        <w:rPr>
          <w:sz w:val="24"/>
          <w:szCs w:val="24"/>
        </w:rPr>
        <w:t>stav</w:t>
      </w:r>
      <w:proofErr w:type="gramEnd"/>
      <w:r w:rsidR="001556F6" w:rsidRPr="009C5ECA">
        <w:rPr>
          <w:sz w:val="24"/>
          <w:szCs w:val="24"/>
        </w:rPr>
        <w:t xml:space="preserve"> 5. </w:t>
      </w:r>
      <w:r w:rsidR="00B50DE8">
        <w:rPr>
          <w:sz w:val="24"/>
          <w:szCs w:val="24"/>
        </w:rPr>
        <w:t>Odluke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obrazovanju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Radne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grupe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unapređenje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izbornog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procesa</w:t>
      </w:r>
      <w:r w:rsidR="001556F6" w:rsidRPr="009C5ECA">
        <w:rPr>
          <w:sz w:val="24"/>
          <w:szCs w:val="24"/>
          <w:lang w:val="sr-Cyrl-RS"/>
        </w:rPr>
        <w:t>,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akt</w:t>
      </w:r>
      <w:r w:rsidR="001556F6" w:rsidRPr="009C5ECA">
        <w:rPr>
          <w:sz w:val="24"/>
          <w:szCs w:val="24"/>
        </w:rPr>
        <w:t xml:space="preserve"> </w:t>
      </w:r>
      <w:proofErr w:type="gramStart"/>
      <w:r w:rsidR="00B50DE8">
        <w:rPr>
          <w:sz w:val="24"/>
          <w:szCs w:val="24"/>
        </w:rPr>
        <w:t>sa</w:t>
      </w:r>
      <w:proofErr w:type="gramEnd"/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dva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predloga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izmene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dopune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Zakona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jedinstvenom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biračkom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spisku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koji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su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dobili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najveći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broj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glasova</w:t>
      </w:r>
      <w:r w:rsidR="001556F6"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a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koji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nisu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dobili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potrebnu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većinu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usvajanje</w:t>
      </w:r>
      <w:r w:rsidR="001556F6" w:rsidRPr="009C5ECA">
        <w:rPr>
          <w:sz w:val="24"/>
          <w:szCs w:val="24"/>
        </w:rPr>
        <w:t xml:space="preserve">. </w:t>
      </w:r>
      <w:r w:rsidR="00B50DE8">
        <w:rPr>
          <w:sz w:val="24"/>
          <w:szCs w:val="24"/>
        </w:rPr>
        <w:t>Njihovi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predlagači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su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Pavle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Dimitrijević</w:t>
      </w:r>
      <w:r w:rsidR="001556F6"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član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Radne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grupe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unapređenje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izbornog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procesa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  <w:lang w:val="sr-Cyrl-RS"/>
        </w:rPr>
        <w:t>narodni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</w:rPr>
        <w:t>poslanik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Uglješa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Mrdić</w:t>
      </w:r>
      <w:r w:rsidR="001556F6" w:rsidRPr="009C5ECA">
        <w:rPr>
          <w:sz w:val="24"/>
          <w:szCs w:val="24"/>
          <w:lang w:val="sr-Cyrl-RS"/>
        </w:rPr>
        <w:t>,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Radne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grupe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unapređenje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izbornog</w:t>
      </w:r>
      <w:r w:rsidR="001556F6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procesa</w:t>
      </w:r>
      <w:r w:rsidR="001556F6" w:rsidRPr="009C5ECA">
        <w:rPr>
          <w:sz w:val="24"/>
          <w:szCs w:val="24"/>
        </w:rPr>
        <w:t>.</w:t>
      </w:r>
    </w:p>
    <w:p w14:paraId="1415DDDB" w14:textId="16996B8C" w:rsidR="00140930" w:rsidRPr="009C5ECA" w:rsidRDefault="00F3339A" w:rsidP="00493460">
      <w:pPr>
        <w:ind w:left="432"/>
        <w:rPr>
          <w:sz w:val="24"/>
          <w:szCs w:val="24"/>
          <w:lang w:val="sr-Cyrl-RS"/>
        </w:rPr>
      </w:pPr>
      <w:r w:rsidRPr="009C5ECA">
        <w:rPr>
          <w:sz w:val="24"/>
          <w:szCs w:val="24"/>
        </w:rPr>
        <w:lastRenderedPageBreak/>
        <w:tab/>
      </w:r>
      <w:r w:rsidR="00B50DE8">
        <w:rPr>
          <w:sz w:val="24"/>
          <w:szCs w:val="24"/>
          <w:lang w:val="sr-Cyrl-RS"/>
        </w:rPr>
        <w:t>Nakon</w:t>
      </w:r>
      <w:r w:rsidR="00E04169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uvodnog</w:t>
      </w:r>
      <w:r w:rsidR="00E04169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izlaganja</w:t>
      </w:r>
      <w:r w:rsidR="00E04169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Milica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Nikolić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predsednik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Odbora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za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ustavna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pitanja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zakonodavstvo</w:t>
      </w:r>
      <w:r w:rsidRPr="009C5ECA">
        <w:rPr>
          <w:sz w:val="24"/>
          <w:szCs w:val="24"/>
          <w:lang w:val="sr-Cyrl-RS"/>
        </w:rPr>
        <w:t>,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dala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reč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Pavlu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Dimitrijeviću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Uglješi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Mrdiću</w:t>
      </w:r>
      <w:r w:rsidR="001556F6"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da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obrazlože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svoje</w:t>
      </w:r>
      <w:r w:rsidR="001556F6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predloge</w:t>
      </w:r>
      <w:r w:rsidR="001556F6" w:rsidRPr="009C5ECA">
        <w:rPr>
          <w:sz w:val="24"/>
          <w:szCs w:val="24"/>
          <w:lang w:val="sr-Cyrl-RS"/>
        </w:rPr>
        <w:t>.</w:t>
      </w:r>
    </w:p>
    <w:p w14:paraId="36840AD6" w14:textId="4E0E6FEA" w:rsidR="00140930" w:rsidRPr="009C5ECA" w:rsidRDefault="00F3339A" w:rsidP="00493460">
      <w:pPr>
        <w:ind w:left="432"/>
        <w:rPr>
          <w:sz w:val="24"/>
          <w:szCs w:val="24"/>
          <w:lang w:val="sr-Cyrl-RS"/>
        </w:rPr>
      </w:pPr>
      <w:r w:rsidRPr="009C5ECA">
        <w:rPr>
          <w:sz w:val="24"/>
          <w:szCs w:val="24"/>
          <w:lang w:val="sr-Cyrl-RS"/>
        </w:rPr>
        <w:tab/>
      </w:r>
      <w:r w:rsidR="00B50DE8">
        <w:rPr>
          <w:sz w:val="24"/>
          <w:szCs w:val="24"/>
          <w:lang w:val="sr-Cyrl-RS"/>
        </w:rPr>
        <w:t>Pavle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Dimitrijević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predstavnik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CRTE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član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Radne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grupe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za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unapređenje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izbornog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procesa</w:t>
      </w:r>
      <w:r w:rsidR="00E04169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</w:t>
      </w:r>
      <w:r w:rsidR="00E04169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Republici</w:t>
      </w:r>
      <w:r w:rsidR="00E04169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Srbiji</w:t>
      </w:r>
      <w:r w:rsidR="00E04169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izneo</w:t>
      </w:r>
      <w:r w:rsidR="00E04169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E04169" w:rsidRPr="009C5ECA">
        <w:rPr>
          <w:sz w:val="24"/>
          <w:szCs w:val="24"/>
          <w:lang w:val="sr-Cyrl-RS"/>
        </w:rPr>
        <w:t xml:space="preserve">  </w:t>
      </w:r>
      <w:r w:rsidR="00B50DE8">
        <w:rPr>
          <w:sz w:val="24"/>
          <w:szCs w:val="24"/>
          <w:lang w:val="sr-Cyrl-RS"/>
        </w:rPr>
        <w:t>pregled</w:t>
      </w:r>
      <w:r w:rsidR="00E04169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rešenja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koja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E04169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predložio</w:t>
      </w:r>
      <w:r w:rsidR="00E04169" w:rsidRPr="009C5ECA">
        <w:rPr>
          <w:sz w:val="24"/>
          <w:szCs w:val="24"/>
          <w:lang w:val="sr-Cyrl-RS"/>
        </w:rPr>
        <w:t xml:space="preserve">. </w:t>
      </w:r>
      <w:r w:rsidR="00B50DE8">
        <w:rPr>
          <w:sz w:val="24"/>
          <w:szCs w:val="24"/>
          <w:lang w:val="sr-Cyrl-RS"/>
        </w:rPr>
        <w:t>Istakao</w:t>
      </w:r>
      <w:r w:rsidR="00C225DF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C225DF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da</w:t>
      </w:r>
      <w:r w:rsidR="00C225DF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se</w:t>
      </w:r>
      <w:r w:rsidR="00C225DF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predložena</w:t>
      </w:r>
      <w:r w:rsidR="00C225DF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rešenja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tiču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implementacije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preporuka</w:t>
      </w:r>
      <w:r w:rsidR="00E04169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ODIHRA</w:t>
      </w:r>
      <w:r w:rsidR="00E04169" w:rsidRPr="009C5ECA">
        <w:rPr>
          <w:sz w:val="24"/>
          <w:szCs w:val="24"/>
          <w:lang w:val="sr-Cyrl-RS"/>
        </w:rPr>
        <w:t>-</w:t>
      </w:r>
      <w:r w:rsidR="00B50DE8">
        <w:rPr>
          <w:sz w:val="24"/>
          <w:szCs w:val="24"/>
          <w:lang w:val="sr-Cyrl-RS"/>
        </w:rPr>
        <w:t>a</w:t>
      </w:r>
      <w:r w:rsidR="00E04169"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posebno</w:t>
      </w:r>
      <w:r w:rsidR="00E04169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preporuke</w:t>
      </w:r>
      <w:r w:rsidR="00E04169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broj</w:t>
      </w:r>
      <w:r w:rsidR="00F530F5" w:rsidRPr="009C5ECA">
        <w:rPr>
          <w:sz w:val="24"/>
          <w:szCs w:val="24"/>
          <w:lang w:val="sr-Cyrl-RS"/>
        </w:rPr>
        <w:t xml:space="preserve"> 4,  </w:t>
      </w:r>
      <w:r w:rsidR="00B50DE8">
        <w:rPr>
          <w:sz w:val="24"/>
          <w:szCs w:val="24"/>
          <w:lang w:val="sr-Cyrl-RS"/>
        </w:rPr>
        <w:t>prema</w:t>
      </w:r>
      <w:r w:rsidR="00F530F5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kojoj</w:t>
      </w:r>
      <w:r w:rsidR="00F530F5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odgovorilo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zabrinutosti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vezi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tačnošću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povećalo</w:t>
      </w:r>
      <w:r w:rsidR="00F530F5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poverenje</w:t>
      </w:r>
      <w:r w:rsidR="00F530F5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javnosti</w:t>
      </w:r>
      <w:r w:rsidR="00F530F5"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treba</w:t>
      </w:r>
      <w:r w:rsidR="00F530F5" w:rsidRPr="009C5ECA">
        <w:rPr>
          <w:sz w:val="24"/>
          <w:szCs w:val="24"/>
        </w:rPr>
        <w:t xml:space="preserve"> 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preispitati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relevantne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zakone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propise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prakse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kako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omogućio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pristup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podacima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registraciji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olakšalo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sprovođenje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značajne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revizije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Jedinstvenog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uz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učešće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relevantnih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aktera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uključujući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političke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stranke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civilno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društvo</w:t>
      </w:r>
      <w:r w:rsidR="00473726">
        <w:rPr>
          <w:sz w:val="24"/>
          <w:szCs w:val="24"/>
        </w:rPr>
        <w:t xml:space="preserve">, 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skladu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standardima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zaštite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podataka</w:t>
      </w:r>
      <w:r w:rsidRPr="009C5ECA">
        <w:rPr>
          <w:sz w:val="24"/>
          <w:szCs w:val="24"/>
        </w:rPr>
        <w:t>.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Ovo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jedan</w:t>
      </w:r>
      <w:r w:rsidR="00F25AA7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od</w:t>
      </w:r>
      <w:r w:rsidR="00F25AA7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preduslova</w:t>
      </w:r>
      <w:r w:rsidR="00F25AA7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kako</w:t>
      </w:r>
      <w:r w:rsidR="00F25AA7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bi</w:t>
      </w:r>
      <w:r w:rsidR="00F25AA7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se</w:t>
      </w:r>
      <w:r w:rsidR="00F25AA7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uopšte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moglo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govoriti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unapređenju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izbornog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procesa</w:t>
      </w:r>
      <w:r w:rsidRPr="009C5ECA">
        <w:rPr>
          <w:sz w:val="24"/>
          <w:szCs w:val="24"/>
          <w:lang w:val="sr-Cyrl-RS"/>
        </w:rPr>
        <w:t>.</w:t>
      </w:r>
    </w:p>
    <w:p w14:paraId="4955EFF5" w14:textId="5B4BB77C" w:rsidR="00140930" w:rsidRPr="009C5ECA" w:rsidRDefault="00F25AA7" w:rsidP="00493460">
      <w:pPr>
        <w:ind w:left="432"/>
        <w:rPr>
          <w:sz w:val="24"/>
          <w:szCs w:val="24"/>
        </w:rPr>
      </w:pPr>
      <w:r w:rsidRPr="009C5ECA">
        <w:rPr>
          <w:sz w:val="24"/>
          <w:szCs w:val="24"/>
        </w:rPr>
        <w:tab/>
      </w:r>
      <w:r w:rsidR="00B50DE8">
        <w:rPr>
          <w:sz w:val="24"/>
          <w:szCs w:val="24"/>
          <w:lang w:val="sr-Cyrl-RS"/>
        </w:rPr>
        <w:t>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predlogu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koji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podneo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članu</w:t>
      </w:r>
      <w:r w:rsidRPr="009C5ECA">
        <w:rPr>
          <w:sz w:val="24"/>
          <w:szCs w:val="24"/>
          <w:lang w:val="sr-Cyrl-RS"/>
        </w:rPr>
        <w:t xml:space="preserve"> 14</w:t>
      </w:r>
      <w:r w:rsidR="00B50DE8">
        <w:rPr>
          <w:sz w:val="24"/>
          <w:szCs w:val="24"/>
          <w:lang w:val="sr-Cyrl-RS"/>
        </w:rPr>
        <w:t>a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unosi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odredba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da</w:t>
      </w:r>
      <w:r w:rsidRPr="009C5ECA">
        <w:rPr>
          <w:sz w:val="24"/>
          <w:szCs w:val="24"/>
          <w:lang w:val="sr-Cyrl-RS"/>
        </w:rPr>
        <w:t xml:space="preserve">  </w:t>
      </w:r>
      <w:r w:rsidR="00B50DE8">
        <w:rPr>
          <w:sz w:val="24"/>
          <w:szCs w:val="24"/>
        </w:rPr>
        <w:t>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cilju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izlaganja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biračkog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građanima</w:t>
      </w:r>
      <w:r w:rsidR="00F3339A" w:rsidRPr="009C5ECA">
        <w:rPr>
          <w:sz w:val="24"/>
          <w:szCs w:val="24"/>
          <w:lang w:val="sr-Cyrl-RS"/>
        </w:rPr>
        <w:t>,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ministarstvo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nadležno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poslove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uprave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svojoj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VEB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prezentaciji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mašinsko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čitljivom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obliku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omogućava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uvid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podatke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biračima</w:t>
      </w:r>
      <w:r w:rsidR="00F3339A" w:rsidRPr="009C5ECA">
        <w:rPr>
          <w:sz w:val="24"/>
          <w:szCs w:val="24"/>
          <w:lang w:val="sr-Cyrl-RS"/>
        </w:rPr>
        <w:t>: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ime</w:t>
      </w:r>
      <w:r w:rsidR="00F3339A"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ime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jednog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roditelja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prezime</w:t>
      </w:r>
      <w:r w:rsidR="00F3339A"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razvrstanim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biračkim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mestima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područje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jedinice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lokalne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samouprave</w:t>
      </w:r>
      <w:r w:rsidR="00F3339A"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kao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uvid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podatke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broju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domaćinstvu</w:t>
      </w:r>
      <w:r w:rsidR="00F3339A"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odnosno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adresi</w:t>
      </w:r>
      <w:r w:rsidR="00F3339A"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broju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stana</w:t>
      </w:r>
      <w:r w:rsidR="00F3339A" w:rsidRPr="009C5ECA">
        <w:rPr>
          <w:sz w:val="24"/>
          <w:szCs w:val="24"/>
        </w:rPr>
        <w:t>.</w:t>
      </w:r>
    </w:p>
    <w:p w14:paraId="6E3E23E9" w14:textId="53D01506" w:rsidR="00140930" w:rsidRPr="009C5ECA" w:rsidRDefault="00F3339A" w:rsidP="00493460">
      <w:pPr>
        <w:ind w:left="432"/>
        <w:rPr>
          <w:sz w:val="24"/>
          <w:szCs w:val="24"/>
        </w:rPr>
      </w:pPr>
      <w:r w:rsidRPr="009C5ECA">
        <w:rPr>
          <w:sz w:val="24"/>
          <w:szCs w:val="24"/>
        </w:rPr>
        <w:tab/>
      </w:r>
      <w:r w:rsidR="00B50DE8">
        <w:rPr>
          <w:sz w:val="24"/>
          <w:szCs w:val="24"/>
        </w:rPr>
        <w:t>Nakon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zaključenja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ministarstvo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nadležno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poslove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uprave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pored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podataka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stava</w:t>
      </w:r>
      <w:r w:rsidRPr="009C5ECA">
        <w:rPr>
          <w:sz w:val="24"/>
          <w:szCs w:val="24"/>
        </w:rPr>
        <w:t xml:space="preserve"> 1. </w:t>
      </w:r>
      <w:proofErr w:type="gramStart"/>
      <w:r w:rsidR="00B50DE8">
        <w:rPr>
          <w:sz w:val="24"/>
          <w:szCs w:val="24"/>
        </w:rPr>
        <w:t>ovog</w:t>
      </w:r>
      <w:proofErr w:type="gramEnd"/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člana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svojoj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VEB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prezentaciji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mašinsko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čitljivom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obliku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omogućava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uvid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podatak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li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će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predstojećim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izborima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glasati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mestu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prebivališta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ili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mestu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boravišta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zemlji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odnosno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inostranstvu</w:t>
      </w:r>
      <w:r w:rsidRPr="009C5ECA">
        <w:rPr>
          <w:sz w:val="24"/>
          <w:szCs w:val="24"/>
        </w:rPr>
        <w:t>.</w:t>
      </w:r>
    </w:p>
    <w:p w14:paraId="57D61219" w14:textId="37777E6A" w:rsidR="00140930" w:rsidRPr="009C5ECA" w:rsidRDefault="00F3339A" w:rsidP="00493460">
      <w:pPr>
        <w:ind w:left="432"/>
        <w:rPr>
          <w:sz w:val="24"/>
          <w:szCs w:val="24"/>
        </w:rPr>
      </w:pPr>
      <w:r w:rsidRPr="009C5ECA">
        <w:rPr>
          <w:sz w:val="24"/>
          <w:szCs w:val="24"/>
        </w:rPr>
        <w:tab/>
      </w:r>
      <w:r w:rsidR="00B50DE8">
        <w:rPr>
          <w:sz w:val="24"/>
          <w:szCs w:val="24"/>
        </w:rPr>
        <w:t>Pristup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podacima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stava</w:t>
      </w:r>
      <w:r w:rsidRPr="009C5ECA">
        <w:rPr>
          <w:sz w:val="24"/>
          <w:szCs w:val="24"/>
        </w:rPr>
        <w:t xml:space="preserve"> 1. </w:t>
      </w:r>
      <w:proofErr w:type="gramStart"/>
      <w:r w:rsidR="00B50DE8">
        <w:rPr>
          <w:sz w:val="24"/>
          <w:szCs w:val="24"/>
        </w:rPr>
        <w:t>i</w:t>
      </w:r>
      <w:proofErr w:type="gramEnd"/>
      <w:r w:rsidRPr="009C5ECA">
        <w:rPr>
          <w:sz w:val="24"/>
          <w:szCs w:val="24"/>
        </w:rPr>
        <w:t xml:space="preserve"> 2. </w:t>
      </w:r>
      <w:proofErr w:type="gramStart"/>
      <w:r w:rsidR="00B50DE8">
        <w:rPr>
          <w:sz w:val="24"/>
          <w:szCs w:val="24"/>
        </w:rPr>
        <w:t>ovog</w:t>
      </w:r>
      <w:proofErr w:type="gramEnd"/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omogućava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prethodnim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unošenjem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podataka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jedinstvenom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matičnom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broju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građana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registarskom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broju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lične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karte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odnosno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broju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pasoša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zainteresovanog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lica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pristupa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podacima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VEB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prezentaciji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ministarstva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nadležnog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poslove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uprave</w:t>
      </w:r>
      <w:r w:rsidRPr="009C5ECA">
        <w:rPr>
          <w:sz w:val="24"/>
          <w:szCs w:val="24"/>
        </w:rPr>
        <w:t>.</w:t>
      </w:r>
    </w:p>
    <w:p w14:paraId="6098D154" w14:textId="7BA70BE7" w:rsidR="00140930" w:rsidRPr="009C5ECA" w:rsidRDefault="00F3339A" w:rsidP="00493460">
      <w:pPr>
        <w:ind w:left="432"/>
        <w:rPr>
          <w:sz w:val="24"/>
          <w:szCs w:val="24"/>
        </w:rPr>
      </w:pPr>
      <w:r w:rsidRPr="009C5ECA">
        <w:rPr>
          <w:sz w:val="24"/>
          <w:szCs w:val="24"/>
        </w:rPr>
        <w:tab/>
      </w:r>
      <w:r w:rsidR="00B50DE8">
        <w:rPr>
          <w:sz w:val="24"/>
          <w:szCs w:val="24"/>
        </w:rPr>
        <w:t>Opštinska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odnosno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gradska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uprava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objavljuje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svakih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sedam</w:t>
      </w:r>
      <w:r w:rsidRPr="009C5ECA">
        <w:rPr>
          <w:sz w:val="24"/>
          <w:szCs w:val="24"/>
        </w:rPr>
        <w:t xml:space="preserve"> </w:t>
      </w:r>
      <w:proofErr w:type="gramStart"/>
      <w:r w:rsidR="00B50DE8">
        <w:rPr>
          <w:sz w:val="24"/>
          <w:szCs w:val="24"/>
        </w:rPr>
        <w:t>dana</w:t>
      </w:r>
      <w:proofErr w:type="gramEnd"/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svojoj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VEB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prezentaciji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podatke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ukupnom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broju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području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broju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promena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delu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područje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jedinice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lokalne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samouprave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ažurira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kao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povremeni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posao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kao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pravni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osnov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promena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prethodnih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sedam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podatke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elektronskim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putem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dostavlja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ministarstvu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nadležnom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poslove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uprave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bez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odlaganja</w:t>
      </w:r>
      <w:r w:rsidRPr="009C5ECA">
        <w:rPr>
          <w:sz w:val="24"/>
          <w:szCs w:val="24"/>
        </w:rPr>
        <w:t xml:space="preserve">. </w:t>
      </w:r>
      <w:r w:rsidR="00B50DE8">
        <w:rPr>
          <w:sz w:val="24"/>
          <w:szCs w:val="24"/>
        </w:rPr>
        <w:t>Ministarstvo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nadležno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poslove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uprave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podatke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stava</w:t>
      </w:r>
      <w:r w:rsidRPr="009C5ECA">
        <w:rPr>
          <w:sz w:val="24"/>
          <w:szCs w:val="24"/>
        </w:rPr>
        <w:t xml:space="preserve"> 4. </w:t>
      </w:r>
      <w:proofErr w:type="gramStart"/>
      <w:r w:rsidR="00B50DE8">
        <w:rPr>
          <w:sz w:val="24"/>
          <w:szCs w:val="24"/>
        </w:rPr>
        <w:t>ovog</w:t>
      </w:r>
      <w:proofErr w:type="gramEnd"/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člana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razvrstane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jedinicama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lokalne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samouprave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objavljuje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svojoj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VEB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prezentaciji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svakih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sedam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dana</w:t>
      </w:r>
      <w:r w:rsidRPr="009C5ECA">
        <w:rPr>
          <w:sz w:val="24"/>
          <w:szCs w:val="24"/>
        </w:rPr>
        <w:t>.</w:t>
      </w:r>
    </w:p>
    <w:p w14:paraId="74B6B583" w14:textId="29ED8D76" w:rsidR="00473726" w:rsidRDefault="00F25AA7" w:rsidP="00715713">
      <w:pPr>
        <w:ind w:left="432"/>
        <w:rPr>
          <w:sz w:val="24"/>
          <w:szCs w:val="24"/>
          <w:lang w:val="sr-Cyrl-RS"/>
        </w:rPr>
      </w:pPr>
      <w:r w:rsidRPr="009C5ECA">
        <w:rPr>
          <w:sz w:val="24"/>
          <w:szCs w:val="24"/>
        </w:rPr>
        <w:t xml:space="preserve"> </w:t>
      </w:r>
      <w:r w:rsidRPr="009C5ECA">
        <w:rPr>
          <w:sz w:val="24"/>
          <w:szCs w:val="24"/>
          <w:lang w:val="sr-Cyrl-RS"/>
        </w:rPr>
        <w:t xml:space="preserve">                    </w:t>
      </w:r>
      <w:r w:rsidR="00B50DE8">
        <w:rPr>
          <w:sz w:val="24"/>
          <w:szCs w:val="24"/>
          <w:lang w:val="sr-Cyrl-RS"/>
        </w:rPr>
        <w:t>U</w:t>
      </w:r>
      <w:r w:rsidR="00F3339A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nastavku</w:t>
      </w:r>
      <w:r w:rsidR="00F3339A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izlaganja</w:t>
      </w:r>
      <w:r w:rsidR="00F3339A"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govorio</w:t>
      </w:r>
      <w:r w:rsidR="00F3339A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F3339A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</w:t>
      </w:r>
      <w:r w:rsidR="00F3339A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pitanju</w:t>
      </w:r>
      <w:r w:rsidR="00F3339A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statusa</w:t>
      </w:r>
      <w:r w:rsidR="00F3339A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Komisije</w:t>
      </w:r>
      <w:r w:rsidR="00F3339A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za</w:t>
      </w:r>
      <w:r w:rsidR="00F3339A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reviziju</w:t>
      </w:r>
      <w:r w:rsidR="00F3339A"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verifikaciju</w:t>
      </w:r>
      <w:r w:rsidR="00F3339A"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</w:rPr>
        <w:t>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kontrolu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tačnosti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ažuriranje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Biračkog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  <w:lang w:val="sr-Cyrl-RS"/>
        </w:rPr>
        <w:t>spiska</w:t>
      </w:r>
      <w:r w:rsidR="00715713">
        <w:rPr>
          <w:sz w:val="24"/>
          <w:szCs w:val="24"/>
          <w:lang w:val="sr-Cyrl-RS"/>
        </w:rPr>
        <w:t>.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članu</w:t>
      </w:r>
      <w:r w:rsidR="00F3339A" w:rsidRPr="009C5ECA">
        <w:rPr>
          <w:sz w:val="24"/>
          <w:szCs w:val="24"/>
        </w:rPr>
        <w:t xml:space="preserve"> 22</w:t>
      </w:r>
      <w:r w:rsidR="00B50DE8">
        <w:rPr>
          <w:sz w:val="24"/>
          <w:szCs w:val="24"/>
        </w:rPr>
        <w:t>a</w:t>
      </w:r>
      <w:r w:rsidR="00F3339A" w:rsidRPr="009C5ECA">
        <w:rPr>
          <w:sz w:val="24"/>
          <w:szCs w:val="24"/>
        </w:rPr>
        <w:t xml:space="preserve">. </w:t>
      </w:r>
      <w:proofErr w:type="gramStart"/>
      <w:r w:rsidR="00B50DE8">
        <w:rPr>
          <w:sz w:val="24"/>
          <w:szCs w:val="24"/>
        </w:rPr>
        <w:t>je</w:t>
      </w:r>
      <w:r w:rsidR="00F3339A" w:rsidRPr="009C5ECA">
        <w:rPr>
          <w:sz w:val="24"/>
          <w:szCs w:val="24"/>
        </w:rPr>
        <w:t xml:space="preserve">  </w:t>
      </w:r>
      <w:r w:rsidR="00B50DE8">
        <w:rPr>
          <w:sz w:val="24"/>
          <w:szCs w:val="24"/>
        </w:rPr>
        <w:t>navedeno</w:t>
      </w:r>
      <w:proofErr w:type="gramEnd"/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šta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F3339A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</w:rPr>
        <w:t>Komisija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kojim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ciljem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osnovana</w:t>
      </w:r>
      <w:r w:rsidRPr="009C5ECA">
        <w:rPr>
          <w:sz w:val="24"/>
          <w:szCs w:val="24"/>
        </w:rPr>
        <w:t>.</w:t>
      </w:r>
      <w:r w:rsidR="00F3339A" w:rsidRPr="009C5ECA">
        <w:rPr>
          <w:sz w:val="24"/>
          <w:szCs w:val="24"/>
          <w:lang w:val="sr-Cyrl-RS"/>
        </w:rPr>
        <w:t>,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473726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stalna</w:t>
      </w:r>
      <w:r w:rsidR="00473726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</w:t>
      </w:r>
      <w:r w:rsidR="00473726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</w:rPr>
        <w:t>ima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status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prav</w:t>
      </w:r>
      <w:r w:rsidR="00B50DE8">
        <w:rPr>
          <w:sz w:val="24"/>
          <w:szCs w:val="24"/>
          <w:lang w:val="sr-Cyrl-RS"/>
        </w:rPr>
        <w:t>n</w:t>
      </w:r>
      <w:r w:rsidR="00B50DE8">
        <w:rPr>
          <w:sz w:val="24"/>
          <w:szCs w:val="24"/>
        </w:rPr>
        <w:t>og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lica</w:t>
      </w:r>
      <w:r w:rsidR="00473726">
        <w:rPr>
          <w:sz w:val="24"/>
          <w:szCs w:val="24"/>
          <w:lang w:val="sr-Cyrl-RS"/>
        </w:rPr>
        <w:t>.</w:t>
      </w:r>
      <w:r w:rsidRPr="009C5ECA">
        <w:rPr>
          <w:sz w:val="24"/>
          <w:szCs w:val="24"/>
          <w:lang w:val="sr-Cyrl-RS"/>
        </w:rPr>
        <w:t xml:space="preserve"> </w:t>
      </w:r>
    </w:p>
    <w:p w14:paraId="1A5DD8C9" w14:textId="36691CF3" w:rsidR="00140930" w:rsidRPr="00715713" w:rsidRDefault="00473726" w:rsidP="00715713">
      <w:pPr>
        <w:ind w:left="432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proofErr w:type="gramStart"/>
      <w:r w:rsidR="00B50DE8">
        <w:rPr>
          <w:sz w:val="24"/>
          <w:szCs w:val="24"/>
        </w:rPr>
        <w:t>Komisiju</w:t>
      </w:r>
      <w:r w:rsidR="00F3339A" w:rsidRPr="009C5ECA">
        <w:rPr>
          <w:sz w:val="24"/>
          <w:szCs w:val="24"/>
        </w:rPr>
        <w:t xml:space="preserve"> </w:t>
      </w:r>
      <w:r w:rsidR="00F3339A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</w:rPr>
        <w:t>čini</w:t>
      </w:r>
      <w:proofErr w:type="gramEnd"/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devet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članova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devet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zamenika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članova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imenuje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Narodna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skupština</w:t>
      </w:r>
      <w:r w:rsidR="00F3339A" w:rsidRPr="009C5ECA">
        <w:rPr>
          <w:sz w:val="24"/>
          <w:szCs w:val="24"/>
        </w:rPr>
        <w:t xml:space="preserve">. </w:t>
      </w:r>
      <w:r w:rsidR="00B50DE8">
        <w:rPr>
          <w:sz w:val="24"/>
          <w:szCs w:val="24"/>
        </w:rPr>
        <w:t>Šest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članova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zamenici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imenuju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se</w:t>
      </w:r>
      <w:r w:rsidR="00F3339A" w:rsidRPr="009C5ECA">
        <w:rPr>
          <w:sz w:val="24"/>
          <w:szCs w:val="24"/>
        </w:rPr>
        <w:t xml:space="preserve"> </w:t>
      </w:r>
      <w:proofErr w:type="gramStart"/>
      <w:r w:rsidR="00B50DE8">
        <w:rPr>
          <w:sz w:val="24"/>
          <w:szCs w:val="24"/>
        </w:rPr>
        <w:t>na</w:t>
      </w:r>
      <w:proofErr w:type="gramEnd"/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predlog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poslaničkih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grupa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Narodnoj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skupštini</w:t>
      </w:r>
      <w:r w:rsidR="00F3339A"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dok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tri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njihovi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zamenici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imenuju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predlog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udruženja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od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strane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Republičke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izborne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dobila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ovlašćenja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posmatranje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najmanje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tri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izborna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postupka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objavila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najmanje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tri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izveštaja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nalazima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posmatranja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tih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izbornih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postupaka</w:t>
      </w:r>
      <w:r w:rsidR="00F3339A" w:rsidRPr="009C5ECA">
        <w:rPr>
          <w:sz w:val="24"/>
          <w:szCs w:val="24"/>
        </w:rPr>
        <w:t>.</w:t>
      </w:r>
    </w:p>
    <w:p w14:paraId="6436DCA7" w14:textId="01E8E495" w:rsidR="00140930" w:rsidRPr="009C5ECA" w:rsidRDefault="00F3339A" w:rsidP="00493460">
      <w:pPr>
        <w:ind w:left="432"/>
        <w:rPr>
          <w:sz w:val="24"/>
          <w:szCs w:val="24"/>
        </w:rPr>
      </w:pPr>
      <w:r w:rsidRPr="009C5ECA">
        <w:rPr>
          <w:sz w:val="24"/>
          <w:szCs w:val="24"/>
        </w:rPr>
        <w:tab/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ili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zamenika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može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bude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predloženo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odnosno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imenovano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lice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narodni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poslanik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ili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zaposleno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izabrano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imenovano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ili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postavljeno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ministarstvu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nadležnom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poslove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uprave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ili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ministarstvu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nadležnom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unutrašnje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poslove</w:t>
      </w:r>
      <w:r w:rsidRPr="009C5ECA">
        <w:rPr>
          <w:sz w:val="24"/>
          <w:szCs w:val="24"/>
        </w:rPr>
        <w:t xml:space="preserve">. </w:t>
      </w:r>
    </w:p>
    <w:p w14:paraId="02F250E4" w14:textId="37EE05C6" w:rsidR="00140930" w:rsidRPr="009C5ECA" w:rsidRDefault="00F3339A" w:rsidP="00493460">
      <w:pPr>
        <w:ind w:left="432"/>
        <w:rPr>
          <w:sz w:val="24"/>
          <w:szCs w:val="24"/>
        </w:rPr>
      </w:pPr>
      <w:r w:rsidRPr="009C5ECA">
        <w:rPr>
          <w:sz w:val="24"/>
          <w:szCs w:val="24"/>
        </w:rPr>
        <w:tab/>
      </w:r>
      <w:r w:rsidR="00B50DE8">
        <w:rPr>
          <w:sz w:val="24"/>
          <w:szCs w:val="24"/>
          <w:lang w:val="sr-Cyrl-RS"/>
        </w:rPr>
        <w:t>Komisija</w:t>
      </w:r>
      <w:r w:rsidR="00473726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odlučuje</w:t>
      </w:r>
      <w:r w:rsidR="00473726">
        <w:rPr>
          <w:sz w:val="24"/>
          <w:szCs w:val="24"/>
          <w:lang w:val="sr-Cyrl-RS"/>
        </w:rPr>
        <w:t xml:space="preserve"> 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dvotrećinskom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većinom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glasova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svih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članova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Komisije</w:t>
      </w:r>
      <w:r w:rsidR="00473726">
        <w:rPr>
          <w:sz w:val="24"/>
          <w:szCs w:val="24"/>
        </w:rPr>
        <w:t xml:space="preserve">, 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ako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odluku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glasalo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najmanje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svake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od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  <w:lang w:val="sr-Cyrl-RS"/>
        </w:rPr>
        <w:t>navedenih</w:t>
      </w:r>
      <w:r w:rsidR="00473726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</w:rPr>
        <w:t>grupa</w:t>
      </w:r>
      <w:r w:rsidRPr="009C5ECA">
        <w:rPr>
          <w:sz w:val="24"/>
          <w:szCs w:val="24"/>
        </w:rPr>
        <w:t xml:space="preserve">. </w:t>
      </w:r>
      <w:r w:rsidR="00B50DE8">
        <w:rPr>
          <w:sz w:val="24"/>
          <w:szCs w:val="24"/>
        </w:rPr>
        <w:t>Veoma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važno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proofErr w:type="gramStart"/>
      <w:r w:rsidR="00B50DE8">
        <w:rPr>
          <w:sz w:val="24"/>
          <w:szCs w:val="24"/>
        </w:rPr>
        <w:t>sama</w:t>
      </w:r>
      <w:proofErr w:type="gramEnd"/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radi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skladno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skladu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najboljim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međunarodnim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standardima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praksama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skladu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metodologijom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reviziju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biračkog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spiska</w:t>
      </w:r>
      <w:r w:rsidR="00473726">
        <w:rPr>
          <w:sz w:val="24"/>
          <w:szCs w:val="24"/>
        </w:rPr>
        <w:t>.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  <w:lang w:val="sr-Cyrl-RS"/>
        </w:rPr>
        <w:t>J</w:t>
      </w:r>
      <w:r w:rsidR="00B50DE8">
        <w:rPr>
          <w:sz w:val="24"/>
          <w:szCs w:val="24"/>
        </w:rPr>
        <w:t>edan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od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prvih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lastRenderedPageBreak/>
        <w:t>zadataka</w:t>
      </w:r>
      <w:r w:rsidR="00473726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Komisije</w:t>
      </w:r>
      <w:r w:rsidR="00473726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473726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usvoji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metodologiju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nezavisnu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reviziju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verifikaciju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spiska</w:t>
      </w:r>
      <w:r w:rsidRPr="009C5ECA">
        <w:rPr>
          <w:sz w:val="24"/>
          <w:szCs w:val="24"/>
        </w:rPr>
        <w:t xml:space="preserve">. </w:t>
      </w:r>
      <w:r w:rsidR="00B50DE8">
        <w:rPr>
          <w:sz w:val="24"/>
          <w:szCs w:val="24"/>
        </w:rPr>
        <w:t>Neophodno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procesu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bude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postignut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što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veći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konsenzus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samih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članova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Komisije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pod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pretpostavkom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uslovom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članovi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zaista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profesionalni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bez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bilo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kakvog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političkog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uticaja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odgovorno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rade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svoj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posao</w:t>
      </w:r>
      <w:r w:rsidRPr="009C5ECA">
        <w:rPr>
          <w:sz w:val="24"/>
          <w:szCs w:val="24"/>
        </w:rPr>
        <w:t xml:space="preserve">. </w:t>
      </w:r>
    </w:p>
    <w:p w14:paraId="5172FA2C" w14:textId="642D09C9" w:rsidR="00140930" w:rsidRPr="009C5ECA" w:rsidRDefault="00F3339A" w:rsidP="00493460">
      <w:pPr>
        <w:ind w:left="432"/>
        <w:rPr>
          <w:sz w:val="24"/>
          <w:szCs w:val="24"/>
        </w:rPr>
      </w:pPr>
      <w:r w:rsidRPr="009C5ECA">
        <w:rPr>
          <w:sz w:val="24"/>
          <w:szCs w:val="24"/>
        </w:rPr>
        <w:tab/>
      </w:r>
      <w:r w:rsidR="00B50DE8">
        <w:rPr>
          <w:sz w:val="24"/>
          <w:szCs w:val="24"/>
          <w:lang w:val="sr-Cyrl-RS"/>
        </w:rPr>
        <w:t>Istakao</w:t>
      </w:r>
      <w:r w:rsidR="00473726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473726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da</w:t>
      </w:r>
      <w:r w:rsidR="00473726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473726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ovo</w:t>
      </w:r>
      <w:r w:rsidR="00473726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</w:rPr>
        <w:t>rešenje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koje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teži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konsenzusu</w:t>
      </w:r>
      <w:r w:rsidR="00473726">
        <w:rPr>
          <w:sz w:val="24"/>
          <w:szCs w:val="24"/>
        </w:rPr>
        <w:t xml:space="preserve">, 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bez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mogućnosti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bilo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koja</w:t>
      </w:r>
      <w:r w:rsidR="00473726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od</w:t>
      </w:r>
      <w:r w:rsidR="00473726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navedenih</w:t>
      </w:r>
      <w:r w:rsidR="00473726">
        <w:rPr>
          <w:sz w:val="24"/>
          <w:szCs w:val="24"/>
          <w:lang w:val="sr-Cyrl-RS"/>
        </w:rPr>
        <w:t xml:space="preserve"> 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grupa</w:t>
      </w:r>
      <w:r w:rsidR="00473726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blokira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rad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same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Komisije</w:t>
      </w:r>
      <w:r w:rsidRPr="009C5ECA">
        <w:rPr>
          <w:sz w:val="24"/>
          <w:szCs w:val="24"/>
        </w:rPr>
        <w:t>.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Delokrug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rada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Komisije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473726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</w:rPr>
        <w:t>analiza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podataka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spiska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analiza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pravne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valjanosti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rešenja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osnovu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vrše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promene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spisku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praćenje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statističkih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parametara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kretanja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spiska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analiza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procesa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ažuriranja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autorizacije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promenama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spisku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analiza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podataka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sprovedenim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inspekcijskim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nadzorima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predloženim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odnosno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naloženim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merama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postupku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inspekcijskog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nadzora</w:t>
      </w:r>
      <w:r w:rsidRPr="009C5ECA">
        <w:rPr>
          <w:sz w:val="24"/>
          <w:szCs w:val="24"/>
        </w:rPr>
        <w:t>.</w:t>
      </w:r>
    </w:p>
    <w:p w14:paraId="56D6B708" w14:textId="7B32F4B7" w:rsidR="00140930" w:rsidRPr="009C5ECA" w:rsidRDefault="00F3339A" w:rsidP="00493460">
      <w:pPr>
        <w:ind w:left="432"/>
        <w:rPr>
          <w:sz w:val="24"/>
          <w:szCs w:val="24"/>
        </w:rPr>
      </w:pPr>
      <w:r w:rsidRPr="009C5ECA">
        <w:rPr>
          <w:sz w:val="24"/>
          <w:szCs w:val="24"/>
          <w:lang w:val="sr-Cyrl-RS"/>
        </w:rPr>
        <w:tab/>
      </w:r>
      <w:r w:rsidR="00B50DE8">
        <w:rPr>
          <w:sz w:val="24"/>
          <w:szCs w:val="24"/>
          <w:lang w:val="sr-Cyrl-RS"/>
        </w:rPr>
        <w:t>Uglješa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Mrdić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narodni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poslanik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član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Radne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grupe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za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unapređenje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izbornog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procesa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Republici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Srbiji</w:t>
      </w:r>
      <w:r w:rsidR="004245DE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obrazložio</w:t>
      </w:r>
      <w:r w:rsidR="004245DE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FB27B5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svoj</w:t>
      </w:r>
      <w:r w:rsidR="004245DE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predlog</w:t>
      </w:r>
      <w:r w:rsidR="00FB27B5" w:rsidRPr="009C5ECA">
        <w:rPr>
          <w:sz w:val="24"/>
          <w:szCs w:val="24"/>
          <w:lang w:val="sr-Cyrl-RS"/>
        </w:rPr>
        <w:t xml:space="preserve">.  </w:t>
      </w:r>
      <w:r w:rsidR="00B50DE8">
        <w:rPr>
          <w:sz w:val="24"/>
          <w:szCs w:val="24"/>
          <w:lang w:val="sr-Cyrl-RS"/>
        </w:rPr>
        <w:t>Naveo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FB27B5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da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FB27B5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predlog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bazirao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osnovu</w:t>
      </w:r>
      <w:r w:rsidR="00493460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komentara</w:t>
      </w:r>
      <w:r w:rsidR="00493460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493460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preporuka</w:t>
      </w:r>
      <w:r w:rsidR="00493460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</w:t>
      </w:r>
      <w:r w:rsidR="00493460" w:rsidRPr="009C5ECA">
        <w:rPr>
          <w:sz w:val="24"/>
          <w:szCs w:val="24"/>
        </w:rPr>
        <w:t xml:space="preserve">e </w:t>
      </w:r>
      <w:r w:rsidR="00B50DE8">
        <w:rPr>
          <w:sz w:val="24"/>
          <w:szCs w:val="24"/>
          <w:lang w:val="sr-Cyrl-RS"/>
        </w:rPr>
        <w:t>su</w:t>
      </w:r>
      <w:r w:rsidR="00493460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</w:rPr>
        <w:t>dobijene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od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ODIHR</w:t>
      </w:r>
      <w:r w:rsidRPr="009C5ECA">
        <w:rPr>
          <w:sz w:val="24"/>
          <w:szCs w:val="24"/>
        </w:rPr>
        <w:t>-</w:t>
      </w:r>
      <w:r w:rsidR="00B50DE8">
        <w:rPr>
          <w:sz w:val="24"/>
          <w:szCs w:val="24"/>
        </w:rPr>
        <w:t>a</w:t>
      </w:r>
      <w:r w:rsidRPr="009C5ECA">
        <w:rPr>
          <w:sz w:val="24"/>
          <w:szCs w:val="24"/>
        </w:rPr>
        <w:t xml:space="preserve">. </w:t>
      </w:r>
      <w:r w:rsidR="00B50DE8">
        <w:rPr>
          <w:sz w:val="24"/>
          <w:szCs w:val="24"/>
          <w:lang w:val="sr-Cyrl-RS"/>
        </w:rPr>
        <w:t>Prema</w:t>
      </w:r>
      <w:r w:rsidR="00FB27B5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predlogu</w:t>
      </w:r>
      <w:r w:rsidR="00FB27B5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</w:rPr>
        <w:t>ministarstvo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nadležno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poslove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uprave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zaključenja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svakih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sedam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objavljuje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svojoj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veb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prezentaciji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podatke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broju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promena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delu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pojedinačno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svaku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jedinicu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lokalne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samouprave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kao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pravni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osnov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promena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prethodnih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sedam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dana</w:t>
      </w:r>
      <w:r w:rsidRPr="009C5ECA">
        <w:rPr>
          <w:sz w:val="24"/>
          <w:szCs w:val="24"/>
        </w:rPr>
        <w:t xml:space="preserve">. </w:t>
      </w:r>
      <w:r w:rsidR="00B50DE8">
        <w:rPr>
          <w:sz w:val="24"/>
          <w:szCs w:val="24"/>
          <w:lang w:val="sr-Cyrl-RS"/>
        </w:rPr>
        <w:t>U</w:t>
      </w:r>
      <w:r w:rsidR="00715713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članu</w:t>
      </w:r>
      <w:r w:rsidR="00715713">
        <w:rPr>
          <w:sz w:val="24"/>
          <w:szCs w:val="24"/>
          <w:lang w:val="sr-Cyrl-RS"/>
        </w:rPr>
        <w:t xml:space="preserve"> 21. </w:t>
      </w:r>
      <w:r w:rsidR="00B50DE8">
        <w:rPr>
          <w:sz w:val="24"/>
          <w:szCs w:val="24"/>
          <w:lang w:val="sr-Cyrl-RS"/>
        </w:rPr>
        <w:t>predloga</w:t>
      </w:r>
      <w:r w:rsidR="00715713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</w:t>
      </w:r>
      <w:r w:rsidR="00B50DE8">
        <w:rPr>
          <w:sz w:val="24"/>
          <w:szCs w:val="24"/>
        </w:rPr>
        <w:t>ravo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uvid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spisak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imaju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članovi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RIK</w:t>
      </w:r>
      <w:r w:rsidRPr="009C5ECA">
        <w:rPr>
          <w:sz w:val="24"/>
          <w:szCs w:val="24"/>
        </w:rPr>
        <w:t>-</w:t>
      </w:r>
      <w:r w:rsidR="00B50DE8">
        <w:rPr>
          <w:sz w:val="24"/>
          <w:szCs w:val="24"/>
        </w:rPr>
        <w:t>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imaju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pravo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uvida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podatke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biračima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spisku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osim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jedinstvenog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matičnog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broja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građana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putem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posebnog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modula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veb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prezentaciji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pomenutog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ministarstva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nadležnog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poslove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uprave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kojem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pristupa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uz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prijavu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dvofaktorskom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autentifikacijom</w:t>
      </w:r>
      <w:r w:rsidRPr="009C5ECA">
        <w:rPr>
          <w:sz w:val="24"/>
          <w:szCs w:val="24"/>
        </w:rPr>
        <w:t>.</w:t>
      </w:r>
    </w:p>
    <w:p w14:paraId="6475CD72" w14:textId="698A9E6A" w:rsidR="00140930" w:rsidRPr="009C5ECA" w:rsidRDefault="00F3339A" w:rsidP="00493460">
      <w:pPr>
        <w:ind w:left="432"/>
        <w:rPr>
          <w:sz w:val="24"/>
          <w:szCs w:val="24"/>
        </w:rPr>
      </w:pPr>
      <w:r w:rsidRPr="009C5ECA">
        <w:rPr>
          <w:sz w:val="24"/>
          <w:szCs w:val="24"/>
        </w:rPr>
        <w:tab/>
      </w:r>
      <w:r w:rsidR="00B50DE8">
        <w:rPr>
          <w:sz w:val="24"/>
          <w:szCs w:val="24"/>
          <w:lang w:val="sr-Cyrl-RS"/>
        </w:rPr>
        <w:t>Z</w:t>
      </w:r>
      <w:r w:rsidR="00B50DE8">
        <w:rPr>
          <w:sz w:val="24"/>
          <w:szCs w:val="24"/>
        </w:rPr>
        <w:t>adatak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analizira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podatke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spiska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kao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matičnih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knjiga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evidencije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prebivališta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boravišta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privremenog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boravka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inostranstvu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analizira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pravnu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valjanost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rešenja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kojima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zasnivaju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promene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spisku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analizira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prati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statističke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parametre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kretanja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spiska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analizira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proces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ažuriranja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autorizacije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promenama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spisku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kao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podatke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sprovedenim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inspekcijskim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nadzorima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analizira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podatke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izveštaja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Ministarstva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nadležnog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unutrašnje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poslove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kretanju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stanovništva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usklađenosti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podacima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spisku</w:t>
      </w:r>
      <w:r w:rsidRPr="009C5ECA">
        <w:rPr>
          <w:sz w:val="24"/>
          <w:szCs w:val="24"/>
        </w:rPr>
        <w:t xml:space="preserve">. </w:t>
      </w:r>
    </w:p>
    <w:p w14:paraId="46B632D1" w14:textId="25163F58" w:rsidR="00140930" w:rsidRPr="009C5ECA" w:rsidRDefault="00FB27B5" w:rsidP="00493460">
      <w:pPr>
        <w:ind w:left="432"/>
        <w:rPr>
          <w:sz w:val="24"/>
          <w:szCs w:val="24"/>
        </w:rPr>
      </w:pPr>
      <w:r w:rsidRPr="009C5ECA">
        <w:rPr>
          <w:sz w:val="24"/>
          <w:szCs w:val="24"/>
        </w:rPr>
        <w:tab/>
      </w:r>
      <w:r w:rsidR="00B50DE8">
        <w:rPr>
          <w:sz w:val="24"/>
          <w:szCs w:val="24"/>
          <w:lang w:val="sr-Cyrl-RS"/>
        </w:rPr>
        <w:t>Komisija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analizira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Izveštaj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postupanju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službenika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Ministarstva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nadležnog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unutrašnje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poslove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zaduženi</w:t>
      </w:r>
      <w:r w:rsidR="00B50DE8">
        <w:rPr>
          <w:sz w:val="24"/>
          <w:szCs w:val="24"/>
          <w:lang w:val="sr-Cyrl-RS"/>
        </w:rPr>
        <w:t>h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poslove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građanima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inicira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terensku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kontrolu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osnovu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analiza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biračkog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sprovodi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Ministarstvo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unutrašnjih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poslova</w:t>
      </w:r>
      <w:r w:rsidR="00F3339A" w:rsidRPr="009C5ECA">
        <w:rPr>
          <w:sz w:val="24"/>
          <w:szCs w:val="24"/>
        </w:rPr>
        <w:t xml:space="preserve">. </w:t>
      </w:r>
    </w:p>
    <w:p w14:paraId="5D7685D0" w14:textId="01EF74B4" w:rsidR="00140930" w:rsidRPr="009C5ECA" w:rsidRDefault="00FB27B5" w:rsidP="00493460">
      <w:pPr>
        <w:ind w:left="432"/>
        <w:rPr>
          <w:sz w:val="24"/>
          <w:szCs w:val="24"/>
        </w:rPr>
      </w:pPr>
      <w:r w:rsidRPr="009C5ECA">
        <w:rPr>
          <w:sz w:val="24"/>
          <w:szCs w:val="24"/>
        </w:rPr>
        <w:tab/>
      </w:r>
      <w:r w:rsidR="00B50DE8">
        <w:rPr>
          <w:sz w:val="24"/>
          <w:szCs w:val="24"/>
          <w:lang w:val="sr-Cyrl-RS"/>
        </w:rPr>
        <w:t>Komisija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inicira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otklanjanje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utvrđenih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nepravilnosti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biračkom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spisku</w:t>
      </w:r>
      <w:r w:rsidR="00F3339A"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ukoliko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ih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bude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bilo</w:t>
      </w:r>
      <w:r w:rsidR="00F3339A"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da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pribavlja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podatke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nadležnih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organa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statističkim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kretanjima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biračkom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spisku</w:t>
      </w:r>
      <w:r w:rsidR="00F3339A" w:rsidRPr="009C5ECA">
        <w:rPr>
          <w:sz w:val="24"/>
          <w:szCs w:val="24"/>
        </w:rPr>
        <w:t xml:space="preserve">. </w:t>
      </w:r>
      <w:r w:rsidR="00B50DE8">
        <w:rPr>
          <w:sz w:val="24"/>
          <w:szCs w:val="24"/>
        </w:rPr>
        <w:t>Tu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  <w:lang w:val="sr-Cyrl-RS"/>
        </w:rPr>
        <w:t>se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</w:rPr>
        <w:t>misli</w:t>
      </w:r>
      <w:r w:rsidRPr="009C5ECA">
        <w:rPr>
          <w:sz w:val="24"/>
          <w:szCs w:val="24"/>
        </w:rPr>
        <w:t xml:space="preserve"> </w:t>
      </w:r>
      <w:proofErr w:type="gramStart"/>
      <w:r w:rsidR="00B50DE8">
        <w:rPr>
          <w:sz w:val="24"/>
          <w:szCs w:val="24"/>
        </w:rPr>
        <w:t>na</w:t>
      </w:r>
      <w:proofErr w:type="gramEnd"/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prebivalište</w:t>
      </w:r>
      <w:r w:rsidR="00F3339A"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boravište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pasivizaciju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druge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relevantne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podatke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vezi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biračkim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spiskom</w:t>
      </w:r>
      <w:r w:rsidRPr="009C5ECA">
        <w:rPr>
          <w:sz w:val="24"/>
          <w:szCs w:val="24"/>
          <w:lang w:val="sr-Cyrl-RS"/>
        </w:rPr>
        <w:t>.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Komisija</w:t>
      </w:r>
      <w:r w:rsidRPr="009C5ECA">
        <w:rPr>
          <w:sz w:val="24"/>
          <w:szCs w:val="24"/>
        </w:rPr>
        <w:t xml:space="preserve"> </w:t>
      </w:r>
      <w:proofErr w:type="gramStart"/>
      <w:r w:rsidR="00B50DE8">
        <w:rPr>
          <w:sz w:val="24"/>
          <w:szCs w:val="24"/>
        </w:rPr>
        <w:t>analizira</w:t>
      </w:r>
      <w:r w:rsidRPr="009C5ECA">
        <w:rPr>
          <w:sz w:val="24"/>
          <w:szCs w:val="24"/>
        </w:rPr>
        <w:t xml:space="preserve"> 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postupanja</w:t>
      </w:r>
      <w:proofErr w:type="gramEnd"/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ovlašćenja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službenika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vode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spisak</w:t>
      </w:r>
      <w:r w:rsidR="00F3339A"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kao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obuke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službenici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treba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prođu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analizira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zakonska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podzakonska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akta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uređuju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način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vođenja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drugih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evidencija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od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značaja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vođenje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biračkog</w:t>
      </w:r>
      <w:r w:rsidR="00F3339A"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spiska</w:t>
      </w:r>
      <w:r w:rsidR="00F3339A" w:rsidRPr="009C5ECA">
        <w:rPr>
          <w:sz w:val="24"/>
          <w:szCs w:val="24"/>
        </w:rPr>
        <w:t>.</w:t>
      </w:r>
    </w:p>
    <w:p w14:paraId="04AC5B06" w14:textId="6E2A7D3B" w:rsidR="00140930" w:rsidRPr="009C5ECA" w:rsidRDefault="00F3339A" w:rsidP="00493460">
      <w:pPr>
        <w:ind w:left="432"/>
        <w:rPr>
          <w:sz w:val="24"/>
          <w:szCs w:val="24"/>
        </w:rPr>
      </w:pPr>
      <w:r w:rsidRPr="009C5ECA">
        <w:rPr>
          <w:sz w:val="24"/>
          <w:szCs w:val="24"/>
        </w:rPr>
        <w:tab/>
      </w:r>
      <w:r w:rsidR="00B50DE8">
        <w:rPr>
          <w:sz w:val="24"/>
          <w:szCs w:val="24"/>
        </w:rPr>
        <w:t>Komisiju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čine</w:t>
      </w:r>
      <w:r w:rsidRPr="009C5ECA">
        <w:rPr>
          <w:sz w:val="24"/>
          <w:szCs w:val="24"/>
        </w:rPr>
        <w:t xml:space="preserve"> 1</w:t>
      </w:r>
      <w:r w:rsidR="00145F54">
        <w:rPr>
          <w:sz w:val="24"/>
          <w:szCs w:val="24"/>
        </w:rPr>
        <w:t xml:space="preserve">0 </w:t>
      </w:r>
      <w:r w:rsidR="00B50DE8">
        <w:rPr>
          <w:sz w:val="24"/>
          <w:szCs w:val="24"/>
        </w:rPr>
        <w:t>članova</w:t>
      </w:r>
      <w:r w:rsidR="00145F54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145F54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njihovi</w:t>
      </w:r>
      <w:r w:rsidR="00145F54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zamenici</w:t>
      </w:r>
      <w:r w:rsidR="00145F54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imenuje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Narodna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skupština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od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osam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članova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njihovi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zamenici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imenuju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predlog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poslaničkih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grupa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Narodnoj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skupštini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dok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njihovi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zamenici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imenuju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predlog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udruženja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od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strane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RIK</w:t>
      </w:r>
      <w:r w:rsidRPr="009C5ECA">
        <w:rPr>
          <w:sz w:val="24"/>
          <w:szCs w:val="24"/>
        </w:rPr>
        <w:t>-</w:t>
      </w:r>
      <w:r w:rsidR="00B50DE8">
        <w:rPr>
          <w:sz w:val="24"/>
          <w:szCs w:val="24"/>
        </w:rPr>
        <w:t>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dobila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ovlašćenja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posmatranje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najmanje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tri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izborna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postupka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objavila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najmanje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tri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izveštaja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nalazima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posmatranja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izbornih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postupaka</w:t>
      </w:r>
      <w:r w:rsidRPr="009C5ECA">
        <w:rPr>
          <w:sz w:val="24"/>
          <w:szCs w:val="24"/>
        </w:rPr>
        <w:t xml:space="preserve">. </w:t>
      </w:r>
      <w:r w:rsidR="00B50DE8">
        <w:rPr>
          <w:sz w:val="24"/>
          <w:szCs w:val="24"/>
          <w:lang w:val="sr-Cyrl-RS"/>
        </w:rPr>
        <w:t>Č</w:t>
      </w:r>
      <w:r w:rsidR="00B50DE8">
        <w:rPr>
          <w:sz w:val="24"/>
          <w:szCs w:val="24"/>
        </w:rPr>
        <w:t>lan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mora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bude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državljanin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Republike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Srbije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prebivalište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teritoriji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Republike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Srbije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visoko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obrazovanje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pravnih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matematičkih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demografskih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informacionih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ili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ekonomskih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nauka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ili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društveno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statističkih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drugih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srodnih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naučnih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oblasti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najmanje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pet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godina</w:t>
      </w:r>
      <w:r w:rsidR="00A70AF8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radnog</w:t>
      </w:r>
      <w:r w:rsidR="00A70AF8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iskustva</w:t>
      </w:r>
      <w:r w:rsidR="00A70AF8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="00A70AF8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struci</w:t>
      </w:r>
      <w:r w:rsidR="00A70AF8">
        <w:rPr>
          <w:sz w:val="24"/>
          <w:szCs w:val="24"/>
        </w:rPr>
        <w:t>.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  <w:lang w:val="sr-Cyrl-RS"/>
        </w:rPr>
        <w:t>Kada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reč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</w:t>
      </w:r>
      <w:r w:rsidRPr="009C5ECA">
        <w:rPr>
          <w:sz w:val="24"/>
          <w:szCs w:val="24"/>
        </w:rPr>
        <w:t xml:space="preserve"> 10 </w:t>
      </w:r>
      <w:r w:rsidR="00B50DE8">
        <w:rPr>
          <w:sz w:val="24"/>
          <w:szCs w:val="24"/>
        </w:rPr>
        <w:t>članova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Komisije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tj</w:t>
      </w:r>
      <w:r w:rsidRPr="009C5ECA">
        <w:rPr>
          <w:sz w:val="24"/>
          <w:szCs w:val="24"/>
        </w:rPr>
        <w:t xml:space="preserve">. </w:t>
      </w:r>
      <w:proofErr w:type="gramStart"/>
      <w:r w:rsidR="00B50DE8">
        <w:rPr>
          <w:sz w:val="24"/>
          <w:szCs w:val="24"/>
        </w:rPr>
        <w:t>osam</w:t>
      </w:r>
      <w:proofErr w:type="gramEnd"/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predlaže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parlament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pet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najvećih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poslaničkih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grupa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Narodnoj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skupštini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deo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parlamentarne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većine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predlažu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svaka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jednog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lastRenderedPageBreak/>
        <w:t>jednog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zamenika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Komisije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tri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najveće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opozicione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poslaničke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grupe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Narodnoj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skupštini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predlažu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svaka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jednog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="00A70AF8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jednog</w:t>
      </w:r>
      <w:r w:rsidR="00A70AF8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zamenika</w:t>
      </w:r>
      <w:r w:rsidR="00A70AF8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člana</w:t>
      </w:r>
      <w:r w:rsidR="00A70AF8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Komisije</w:t>
      </w:r>
      <w:r w:rsidR="00A70AF8">
        <w:rPr>
          <w:sz w:val="24"/>
          <w:szCs w:val="24"/>
        </w:rPr>
        <w:t xml:space="preserve">. </w:t>
      </w:r>
      <w:r w:rsidR="00B50DE8">
        <w:rPr>
          <w:sz w:val="24"/>
          <w:szCs w:val="24"/>
          <w:lang w:val="sr-Cyrl-RS"/>
        </w:rPr>
        <w:t>U</w:t>
      </w:r>
      <w:r w:rsidR="00B50DE8">
        <w:rPr>
          <w:sz w:val="24"/>
          <w:szCs w:val="24"/>
        </w:rPr>
        <w:t>druženja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zajedničkim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dogovorom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predlažu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zamenika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Komisije</w:t>
      </w:r>
      <w:r w:rsidRPr="009C5ECA">
        <w:rPr>
          <w:sz w:val="24"/>
          <w:szCs w:val="24"/>
        </w:rPr>
        <w:t xml:space="preserve">. </w:t>
      </w:r>
      <w:r w:rsidR="00B50DE8">
        <w:rPr>
          <w:sz w:val="24"/>
          <w:szCs w:val="24"/>
        </w:rPr>
        <w:t>Dakle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pet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ispred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vladajuće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većine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tri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ispred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poslaničkih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grupa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nisu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deo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parlamentarne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većine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udruženja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tj</w:t>
      </w:r>
      <w:r w:rsidRPr="009C5ECA">
        <w:rPr>
          <w:sz w:val="24"/>
          <w:szCs w:val="24"/>
        </w:rPr>
        <w:t xml:space="preserve">. </w:t>
      </w:r>
      <w:proofErr w:type="gramStart"/>
      <w:r w:rsidR="00B50DE8">
        <w:rPr>
          <w:sz w:val="24"/>
          <w:szCs w:val="24"/>
        </w:rPr>
        <w:t>iz</w:t>
      </w:r>
      <w:proofErr w:type="gramEnd"/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civilnog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sektora</w:t>
      </w:r>
      <w:r w:rsidRPr="009C5ECA">
        <w:rPr>
          <w:sz w:val="24"/>
          <w:szCs w:val="24"/>
        </w:rPr>
        <w:t xml:space="preserve">. </w:t>
      </w:r>
    </w:p>
    <w:p w14:paraId="4EE54D0F" w14:textId="4EF28A4C" w:rsidR="00140930" w:rsidRPr="009C5ECA" w:rsidRDefault="00F3339A" w:rsidP="00493460">
      <w:pPr>
        <w:ind w:left="432"/>
        <w:rPr>
          <w:sz w:val="24"/>
          <w:szCs w:val="24"/>
          <w:lang w:val="sr-Cyrl-RS"/>
        </w:rPr>
      </w:pPr>
      <w:r w:rsidRPr="009C5ECA">
        <w:rPr>
          <w:sz w:val="24"/>
          <w:szCs w:val="24"/>
        </w:rPr>
        <w:tab/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</w:rPr>
        <w:t>Komisija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odlučuje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dvotrećinskom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većinom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glasova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članova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Komisije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s</w:t>
      </w:r>
      <w:r w:rsidRPr="009C5ECA">
        <w:rPr>
          <w:sz w:val="24"/>
          <w:szCs w:val="24"/>
        </w:rPr>
        <w:t xml:space="preserve"> </w:t>
      </w:r>
      <w:proofErr w:type="gramStart"/>
      <w:r w:rsidR="00B50DE8">
        <w:rPr>
          <w:sz w:val="24"/>
          <w:szCs w:val="24"/>
        </w:rPr>
        <w:t>tim</w:t>
      </w:r>
      <w:proofErr w:type="gramEnd"/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donošenje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odluke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potrebno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za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glasaju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najmanje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imenovana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predlog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poslaničkih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grupa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Narodnoj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skupštini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koja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deo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parlamentarne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većine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najmanje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dva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imenovana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predlog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opozicionih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poslaničkih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grupa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Narodnoj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skupštini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kao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najmanje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jedan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član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imenovan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predlog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udruženja</w:t>
      </w:r>
      <w:r w:rsidRPr="009C5ECA">
        <w:rPr>
          <w:sz w:val="24"/>
          <w:szCs w:val="24"/>
        </w:rPr>
        <w:t xml:space="preserve">. </w:t>
      </w:r>
      <w:r w:rsidR="00145F54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Takođe</w:t>
      </w:r>
      <w:r w:rsidR="00145F54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="00145F54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obrazložio</w:t>
      </w:r>
      <w:r w:rsidR="00145F54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predloge</w:t>
      </w:r>
      <w:r w:rsidR="00715713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koji</w:t>
      </w:r>
      <w:r w:rsidR="00715713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se</w:t>
      </w:r>
      <w:r w:rsidR="00715713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odnose</w:t>
      </w:r>
      <w:r w:rsidR="00715713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na</w:t>
      </w:r>
      <w:r w:rsidR="00715713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mandat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članova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zamenika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članova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Komisije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prvoj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sednici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Komisije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o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radu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Komisije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kao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pravu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na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mesečnu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naknadu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za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rad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Komisiji</w:t>
      </w:r>
      <w:r w:rsidRPr="009C5ECA">
        <w:rPr>
          <w:sz w:val="24"/>
          <w:szCs w:val="24"/>
          <w:lang w:val="sr-Cyrl-RS"/>
        </w:rPr>
        <w:t>.</w:t>
      </w:r>
    </w:p>
    <w:p w14:paraId="0FC85A40" w14:textId="158C1420" w:rsidR="00140930" w:rsidRPr="009C5ECA" w:rsidRDefault="00F3339A" w:rsidP="007152BC">
      <w:pPr>
        <w:ind w:left="432"/>
        <w:rPr>
          <w:sz w:val="24"/>
          <w:szCs w:val="24"/>
          <w:lang w:val="sr-Cyrl-RS"/>
        </w:rPr>
      </w:pPr>
      <w:r w:rsidRPr="009C5ECA">
        <w:rPr>
          <w:sz w:val="24"/>
          <w:szCs w:val="24"/>
          <w:lang w:val="sr-Cyrl-RS"/>
        </w:rPr>
        <w:tab/>
      </w:r>
      <w:r w:rsidR="00B50DE8">
        <w:rPr>
          <w:sz w:val="24"/>
          <w:szCs w:val="24"/>
          <w:lang w:val="sr-Cyrl-RS"/>
        </w:rPr>
        <w:t>Nakon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izlaganja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predlagača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usledila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diskusija</w:t>
      </w:r>
      <w:r w:rsidRPr="009C5ECA">
        <w:rPr>
          <w:sz w:val="24"/>
          <w:szCs w:val="24"/>
          <w:lang w:val="sr-Cyrl-RS"/>
        </w:rPr>
        <w:t xml:space="preserve">. </w:t>
      </w:r>
      <w:r w:rsidR="00B50DE8">
        <w:rPr>
          <w:sz w:val="24"/>
          <w:szCs w:val="24"/>
          <w:lang w:val="sr-Cyrl-RS"/>
        </w:rPr>
        <w:t>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diskusiji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uestvovali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narodni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poslanici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Uroš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Đokić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Olja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Petrović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Ana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Krstić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Uglješa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Mrdić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Risto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Kostov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Veroljub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Arsić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Dragan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Nikolić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Vesna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Nedović</w:t>
      </w:r>
      <w:r w:rsidR="00493460"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Ana</w:t>
      </w:r>
      <w:r w:rsidR="00493460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Eraković</w:t>
      </w:r>
      <w:r w:rsidR="00493460"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Marko</w:t>
      </w:r>
      <w:r w:rsidR="00493460"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Atlagić</w:t>
      </w:r>
      <w:r w:rsidR="00493460" w:rsidRPr="009C5ECA">
        <w:rPr>
          <w:sz w:val="24"/>
          <w:szCs w:val="24"/>
          <w:lang w:val="sr-Cyrl-RS"/>
        </w:rPr>
        <w:t>;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Nemanja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Nenadić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Transparentnost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Srbija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Raša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Nedeljkov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CRTA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Veljko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Odalović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sekretar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Ministarstva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unutrašnjih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poslova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Bojan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Klačar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Centar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za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slobodne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izbore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demokratiju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Jovan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Knežević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pomoćnik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ministra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Sektora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za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registre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lokalnu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samoupravu</w:t>
      </w:r>
      <w:r w:rsidRPr="009C5ECA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Ministarstvu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državne</w:t>
      </w:r>
      <w:r w:rsidR="007152BC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uprave</w:t>
      </w:r>
      <w:r w:rsidR="007152BC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</w:t>
      </w:r>
      <w:r w:rsidR="007152BC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lokalne</w:t>
      </w:r>
      <w:r w:rsidR="007152BC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samouprave</w:t>
      </w:r>
      <w:r w:rsidR="007152BC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čija</w:t>
      </w:r>
      <w:r w:rsidR="007152BC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su</w:t>
      </w:r>
      <w:r w:rsidR="007152BC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izlaganja</w:t>
      </w:r>
      <w:r w:rsidR="007152BC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tonski</w:t>
      </w:r>
      <w:r w:rsidR="007152BC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snimana</w:t>
      </w:r>
      <w:r w:rsidR="007152BC">
        <w:rPr>
          <w:sz w:val="24"/>
          <w:szCs w:val="24"/>
          <w:lang w:val="sr-Cyrl-RS"/>
        </w:rPr>
        <w:t xml:space="preserve">, </w:t>
      </w:r>
      <w:r w:rsidR="00B50DE8">
        <w:rPr>
          <w:sz w:val="24"/>
          <w:szCs w:val="24"/>
          <w:lang w:val="sr-Cyrl-RS"/>
        </w:rPr>
        <w:t>na</w:t>
      </w:r>
      <w:r w:rsidR="007152BC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osnovu</w:t>
      </w:r>
      <w:r w:rsidR="007152BC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čega</w:t>
      </w:r>
      <w:r w:rsidR="007152BC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su</w:t>
      </w:r>
      <w:r w:rsidR="007152BC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sačinjene</w:t>
      </w:r>
      <w:r w:rsidR="007152BC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stenografske</w:t>
      </w:r>
      <w:r w:rsidR="007152BC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beleške</w:t>
      </w:r>
      <w:r w:rsidR="007152BC">
        <w:rPr>
          <w:sz w:val="24"/>
          <w:szCs w:val="24"/>
          <w:lang w:val="sr-Cyrl-RS"/>
        </w:rPr>
        <w:t>.</w:t>
      </w:r>
    </w:p>
    <w:p w14:paraId="26E53F7C" w14:textId="5B154E74" w:rsidR="00140930" w:rsidRPr="009C5ECA" w:rsidRDefault="00F3339A" w:rsidP="00493460">
      <w:pPr>
        <w:spacing w:after="120"/>
        <w:ind w:left="432"/>
        <w:rPr>
          <w:sz w:val="24"/>
          <w:szCs w:val="24"/>
          <w:lang w:val="sr-Cyrl-RS"/>
        </w:rPr>
      </w:pPr>
      <w:r w:rsidRPr="009C5ECA">
        <w:rPr>
          <w:sz w:val="24"/>
          <w:szCs w:val="24"/>
        </w:rPr>
        <w:t xml:space="preserve">                </w:t>
      </w:r>
      <w:r w:rsidR="00B50DE8">
        <w:rPr>
          <w:sz w:val="24"/>
          <w:szCs w:val="24"/>
          <w:lang w:val="sr-Cyrl-RS"/>
        </w:rPr>
        <w:t>Predsednik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Odbora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za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ustavna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pitanja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i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zakonodavstvo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gospođa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Milica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Nikolić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zaključila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Javno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slušanje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tako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što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</w:rPr>
        <w:t>zahvalila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svim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prisutnim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učesnicima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što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uzeli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učešće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radu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izneli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svoje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stavove</w:t>
      </w:r>
      <w:r w:rsidRPr="009C5ECA">
        <w:rPr>
          <w:sz w:val="24"/>
          <w:szCs w:val="24"/>
        </w:rPr>
        <w:t xml:space="preserve">. </w:t>
      </w:r>
      <w:r w:rsidR="00B50DE8">
        <w:rPr>
          <w:sz w:val="24"/>
          <w:szCs w:val="24"/>
        </w:rPr>
        <w:t>Izrazila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nadu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proofErr w:type="gramStart"/>
      <w:r w:rsidR="00B50DE8">
        <w:rPr>
          <w:sz w:val="24"/>
          <w:szCs w:val="24"/>
        </w:rPr>
        <w:t>će</w:t>
      </w:r>
      <w:proofErr w:type="gramEnd"/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ovo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javno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slušanje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pomoći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narodnim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poslanicima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</w:rPr>
        <w:t>kada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  <w:lang w:val="sr-Cyrl-RS"/>
        </w:rPr>
        <w:t>predlog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zakona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uđe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skupštinsku</w:t>
      </w:r>
      <w:r w:rsidRPr="009C5ECA">
        <w:rPr>
          <w:sz w:val="24"/>
          <w:szCs w:val="24"/>
          <w:lang w:val="sr-Cyrl-RS"/>
        </w:rPr>
        <w:t xml:space="preserve"> </w:t>
      </w:r>
      <w:r w:rsidR="00B50DE8">
        <w:rPr>
          <w:sz w:val="24"/>
          <w:szCs w:val="24"/>
          <w:lang w:val="sr-Cyrl-RS"/>
        </w:rPr>
        <w:t>proceduru</w:t>
      </w:r>
      <w:r w:rsidRPr="009C5ECA">
        <w:rPr>
          <w:sz w:val="24"/>
          <w:szCs w:val="24"/>
        </w:rPr>
        <w:t xml:space="preserve">, </w:t>
      </w:r>
      <w:r w:rsidR="00B50DE8">
        <w:rPr>
          <w:sz w:val="24"/>
          <w:szCs w:val="24"/>
        </w:rPr>
        <w:t>imajući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umu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da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se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na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javnom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slušanju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mogla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čuti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različita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mišljenja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i</w:t>
      </w:r>
      <w:r w:rsidRPr="009C5ECA">
        <w:rPr>
          <w:sz w:val="24"/>
          <w:szCs w:val="24"/>
        </w:rPr>
        <w:t xml:space="preserve"> </w:t>
      </w:r>
      <w:r w:rsidR="00B50DE8">
        <w:rPr>
          <w:sz w:val="24"/>
          <w:szCs w:val="24"/>
        </w:rPr>
        <w:t>stavovi</w:t>
      </w:r>
      <w:r w:rsidRPr="009C5ECA">
        <w:rPr>
          <w:sz w:val="24"/>
          <w:szCs w:val="24"/>
          <w:lang w:val="sr-Cyrl-RS"/>
        </w:rPr>
        <w:t>.</w:t>
      </w:r>
    </w:p>
    <w:p w14:paraId="3AFD1794" w14:textId="22F3E09F" w:rsidR="00140930" w:rsidRPr="009C5ECA" w:rsidRDefault="00B50DE8" w:rsidP="00493460">
      <w:pPr>
        <w:autoSpaceDE w:val="0"/>
        <w:autoSpaceDN w:val="0"/>
        <w:adjustRightInd w:val="0"/>
        <w:spacing w:after="120"/>
        <w:ind w:left="432" w:firstLine="720"/>
        <w:rPr>
          <w:rFonts w:eastAsiaTheme="minorHAnsi"/>
          <w:sz w:val="24"/>
          <w:szCs w:val="24"/>
          <w:lang w:val="sr-Cyrl-RS"/>
        </w:rPr>
      </w:pPr>
      <w:r>
        <w:rPr>
          <w:rFonts w:eastAsiaTheme="minorHAnsi"/>
          <w:sz w:val="24"/>
          <w:szCs w:val="24"/>
          <w:lang w:val="sr-Cyrl-RS"/>
        </w:rPr>
        <w:t>Sastavni</w:t>
      </w:r>
      <w:r w:rsidR="00F3339A" w:rsidRPr="009C5ECA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deo</w:t>
      </w:r>
      <w:r w:rsidR="00F3339A" w:rsidRPr="009C5ECA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Informacije</w:t>
      </w:r>
      <w:r w:rsidR="00F3339A" w:rsidRPr="009C5ECA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čine</w:t>
      </w:r>
      <w:r w:rsidR="00F3339A" w:rsidRPr="009C5ECA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stenografske</w:t>
      </w:r>
      <w:r w:rsidR="00F3339A" w:rsidRPr="009C5ECA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beleške</w:t>
      </w:r>
      <w:r w:rsidR="00F3339A" w:rsidRPr="009C5ECA">
        <w:rPr>
          <w:rFonts w:eastAsiaTheme="minorHAnsi"/>
          <w:sz w:val="24"/>
          <w:szCs w:val="24"/>
          <w:lang w:val="sr-Cyrl-RS"/>
        </w:rPr>
        <w:t xml:space="preserve">, </w:t>
      </w:r>
      <w:r>
        <w:rPr>
          <w:rFonts w:eastAsiaTheme="minorHAnsi"/>
          <w:sz w:val="24"/>
          <w:szCs w:val="24"/>
          <w:lang w:val="sr-Cyrl-RS"/>
        </w:rPr>
        <w:t>sačinjene</w:t>
      </w:r>
      <w:r w:rsidR="00F3339A" w:rsidRPr="009C5ECA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na</w:t>
      </w:r>
      <w:r w:rsidR="00F3339A" w:rsidRPr="009C5ECA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osnovu</w:t>
      </w:r>
      <w:r w:rsidR="00F3339A" w:rsidRPr="009C5ECA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tonskog</w:t>
      </w:r>
      <w:r w:rsidR="00F3339A" w:rsidRPr="009C5ECA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snimka</w:t>
      </w:r>
      <w:r w:rsidR="00F3339A" w:rsidRPr="009C5ECA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javnog</w:t>
      </w:r>
      <w:r w:rsidR="00F3339A" w:rsidRPr="009C5ECA">
        <w:rPr>
          <w:rFonts w:eastAsiaTheme="minorHAnsi"/>
          <w:sz w:val="24"/>
          <w:szCs w:val="24"/>
          <w:lang w:val="sr-Cyrl-RS"/>
        </w:rPr>
        <w:t xml:space="preserve"> </w:t>
      </w:r>
      <w:r>
        <w:rPr>
          <w:rFonts w:eastAsiaTheme="minorHAnsi"/>
          <w:sz w:val="24"/>
          <w:szCs w:val="24"/>
          <w:lang w:val="sr-Cyrl-RS"/>
        </w:rPr>
        <w:t>slušanja</w:t>
      </w:r>
      <w:r w:rsidR="00F3339A" w:rsidRPr="009C5ECA">
        <w:rPr>
          <w:rFonts w:eastAsiaTheme="minorHAnsi"/>
          <w:sz w:val="24"/>
          <w:szCs w:val="24"/>
          <w:lang w:val="sr-Cyrl-RS"/>
        </w:rPr>
        <w:t>.</w:t>
      </w:r>
    </w:p>
    <w:p w14:paraId="1D09D407" w14:textId="05E83D0C" w:rsidR="00140930" w:rsidRPr="009C5ECA" w:rsidRDefault="00B50DE8" w:rsidP="00493460">
      <w:pPr>
        <w:suppressAutoHyphens/>
        <w:spacing w:after="120"/>
        <w:ind w:left="432" w:firstLine="72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Javno</w:t>
      </w:r>
      <w:r w:rsidR="00F3339A" w:rsidRPr="009C5ECA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slušanje</w:t>
      </w:r>
      <w:r w:rsidR="00F3339A" w:rsidRPr="009C5ECA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je</w:t>
      </w:r>
      <w:r w:rsidR="00F3339A" w:rsidRPr="009C5ECA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završeno</w:t>
      </w:r>
      <w:r w:rsidR="00F3339A" w:rsidRPr="009C5ECA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u</w:t>
      </w:r>
      <w:r w:rsidR="00F3339A" w:rsidRPr="009C5ECA">
        <w:rPr>
          <w:sz w:val="24"/>
          <w:szCs w:val="24"/>
          <w:lang w:eastAsia="ar-SA"/>
        </w:rPr>
        <w:t xml:space="preserve"> 13</w:t>
      </w:r>
      <w:proofErr w:type="gramStart"/>
      <w:r w:rsidR="00F3339A" w:rsidRPr="009C5ECA">
        <w:rPr>
          <w:sz w:val="24"/>
          <w:szCs w:val="24"/>
          <w:lang w:eastAsia="ar-SA"/>
        </w:rPr>
        <w:t>,35</w:t>
      </w:r>
      <w:proofErr w:type="gramEnd"/>
      <w:r w:rsidR="00F3339A" w:rsidRPr="009C5ECA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časova</w:t>
      </w:r>
      <w:r w:rsidR="00F3339A" w:rsidRPr="009C5ECA">
        <w:rPr>
          <w:sz w:val="24"/>
          <w:szCs w:val="24"/>
          <w:lang w:eastAsia="ar-SA"/>
        </w:rPr>
        <w:t>.</w:t>
      </w:r>
    </w:p>
    <w:p w14:paraId="3698AFCE" w14:textId="77777777" w:rsidR="00140930" w:rsidRPr="009C5ECA" w:rsidRDefault="00140930" w:rsidP="00493460">
      <w:pPr>
        <w:autoSpaceDE w:val="0"/>
        <w:autoSpaceDN w:val="0"/>
        <w:adjustRightInd w:val="0"/>
        <w:spacing w:after="120"/>
        <w:ind w:left="432" w:firstLine="720"/>
        <w:rPr>
          <w:rFonts w:eastAsiaTheme="minorHAnsi"/>
          <w:sz w:val="24"/>
          <w:szCs w:val="24"/>
          <w:lang w:val="sr-Cyrl-RS"/>
        </w:rPr>
      </w:pPr>
    </w:p>
    <w:sectPr w:rsidR="00140930" w:rsidRPr="009C5E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C4888" w14:textId="77777777" w:rsidR="00133BC1" w:rsidRDefault="00133BC1" w:rsidP="00B50DE8">
      <w:r>
        <w:separator/>
      </w:r>
    </w:p>
  </w:endnote>
  <w:endnote w:type="continuationSeparator" w:id="0">
    <w:p w14:paraId="0E97CABF" w14:textId="77777777" w:rsidR="00133BC1" w:rsidRDefault="00133BC1" w:rsidP="00B5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6E96D" w14:textId="77777777" w:rsidR="00B50DE8" w:rsidRDefault="00B50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10F5C" w14:textId="77777777" w:rsidR="00B50DE8" w:rsidRDefault="00B50D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A31D7" w14:textId="77777777" w:rsidR="00B50DE8" w:rsidRDefault="00B50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74203" w14:textId="77777777" w:rsidR="00133BC1" w:rsidRDefault="00133BC1" w:rsidP="00B50DE8">
      <w:r>
        <w:separator/>
      </w:r>
    </w:p>
  </w:footnote>
  <w:footnote w:type="continuationSeparator" w:id="0">
    <w:p w14:paraId="6743422F" w14:textId="77777777" w:rsidR="00133BC1" w:rsidRDefault="00133BC1" w:rsidP="00B50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75D60" w14:textId="77777777" w:rsidR="00B50DE8" w:rsidRDefault="00B50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47ACF" w14:textId="77777777" w:rsidR="00B50DE8" w:rsidRDefault="00B50D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63950" w14:textId="77777777" w:rsidR="00B50DE8" w:rsidRDefault="00B50D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23"/>
    <w:rsid w:val="00091702"/>
    <w:rsid w:val="00133BC1"/>
    <w:rsid w:val="00140930"/>
    <w:rsid w:val="00145F54"/>
    <w:rsid w:val="001556F6"/>
    <w:rsid w:val="00180425"/>
    <w:rsid w:val="0021358F"/>
    <w:rsid w:val="0022284F"/>
    <w:rsid w:val="004245DE"/>
    <w:rsid w:val="00473726"/>
    <w:rsid w:val="00485EEF"/>
    <w:rsid w:val="00493460"/>
    <w:rsid w:val="005F2D59"/>
    <w:rsid w:val="007152BC"/>
    <w:rsid w:val="00715713"/>
    <w:rsid w:val="0073483A"/>
    <w:rsid w:val="008974E3"/>
    <w:rsid w:val="008B3258"/>
    <w:rsid w:val="008D2859"/>
    <w:rsid w:val="00901660"/>
    <w:rsid w:val="009074A7"/>
    <w:rsid w:val="009364A8"/>
    <w:rsid w:val="00936AC9"/>
    <w:rsid w:val="009C5ECA"/>
    <w:rsid w:val="00A70AF8"/>
    <w:rsid w:val="00AE3A88"/>
    <w:rsid w:val="00B22123"/>
    <w:rsid w:val="00B24C85"/>
    <w:rsid w:val="00B35DF1"/>
    <w:rsid w:val="00B50DE8"/>
    <w:rsid w:val="00BE098B"/>
    <w:rsid w:val="00C225DF"/>
    <w:rsid w:val="00C556DE"/>
    <w:rsid w:val="00C70685"/>
    <w:rsid w:val="00CD42C7"/>
    <w:rsid w:val="00D42C8D"/>
    <w:rsid w:val="00D97A6B"/>
    <w:rsid w:val="00DD007A"/>
    <w:rsid w:val="00DD267C"/>
    <w:rsid w:val="00DF2135"/>
    <w:rsid w:val="00E04169"/>
    <w:rsid w:val="00E26F95"/>
    <w:rsid w:val="00EB375A"/>
    <w:rsid w:val="00F25AA7"/>
    <w:rsid w:val="00F3339A"/>
    <w:rsid w:val="00F47441"/>
    <w:rsid w:val="00F530F5"/>
    <w:rsid w:val="00F53A2D"/>
    <w:rsid w:val="00F7578F"/>
    <w:rsid w:val="00FB27B5"/>
    <w:rsid w:val="00FC6F32"/>
    <w:rsid w:val="252413F5"/>
    <w:rsid w:val="2CA1093E"/>
    <w:rsid w:val="334364BA"/>
    <w:rsid w:val="3AE76C98"/>
    <w:rsid w:val="79EB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1BD67"/>
  <w15:docId w15:val="{822A8947-C3DC-42C7-86EE-37C601C2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1440"/>
      </w:tabs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lear" w:pos="1440"/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lear" w:pos="1440"/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4"/>
      <w:lang w:val="sr-Cyrl-CS"/>
    </w:rPr>
  </w:style>
  <w:style w:type="paragraph" w:styleId="NoSpacing">
    <w:name w:val="No Spacing"/>
    <w:uiPriority w:val="1"/>
    <w:qFormat/>
    <w:pPr>
      <w:tabs>
        <w:tab w:val="left" w:pos="1440"/>
      </w:tabs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2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2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Pavić</cp:lastModifiedBy>
  <cp:revision>2</cp:revision>
  <cp:lastPrinted>2025-02-12T09:37:00Z</cp:lastPrinted>
  <dcterms:created xsi:type="dcterms:W3CDTF">2026-02-24T10:16:00Z</dcterms:created>
  <dcterms:modified xsi:type="dcterms:W3CDTF">2026-02-24T10:16:00Z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59FDEB645F144C0C9EEB9F1B5AECB097_12</vt:lpwstr>
  </property>
</Properties>
</file>